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013" w:rsidRDefault="00183AE6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w w:val="95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w w:val="95"/>
          <w:sz w:val="44"/>
          <w:szCs w:val="44"/>
        </w:rPr>
        <w:t>天津市滨海新区工业和信息化局</w:t>
      </w:r>
    </w:p>
    <w:p w:rsidR="00CE2013" w:rsidRDefault="00183AE6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w w:val="95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w w:val="95"/>
          <w:sz w:val="44"/>
          <w:szCs w:val="44"/>
        </w:rPr>
        <w:t>202</w:t>
      </w:r>
      <w:r>
        <w:rPr>
          <w:rFonts w:ascii="方正小标宋简体" w:eastAsia="方正小标宋简体" w:hAnsi="方正小标宋简体" w:cs="方正小标宋简体" w:hint="eastAsia"/>
          <w:w w:val="95"/>
          <w:sz w:val="44"/>
          <w:szCs w:val="44"/>
        </w:rPr>
        <w:t>1</w:t>
      </w:r>
      <w:r>
        <w:rPr>
          <w:rFonts w:ascii="方正小标宋简体" w:eastAsia="方正小标宋简体" w:hAnsi="方正小标宋简体" w:cs="方正小标宋简体" w:hint="eastAsia"/>
          <w:w w:val="95"/>
          <w:sz w:val="44"/>
          <w:szCs w:val="44"/>
        </w:rPr>
        <w:t>年一般公共预算“三公”</w:t>
      </w:r>
    </w:p>
    <w:p w:rsidR="00CE2013" w:rsidRDefault="00183AE6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w w:val="95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w w:val="95"/>
          <w:sz w:val="44"/>
          <w:szCs w:val="44"/>
        </w:rPr>
        <w:t>经费支出情况说明</w:t>
      </w:r>
    </w:p>
    <w:p w:rsidR="00CE2013" w:rsidRDefault="00CE2013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w w:val="95"/>
          <w:sz w:val="44"/>
          <w:szCs w:val="44"/>
        </w:rPr>
      </w:pPr>
    </w:p>
    <w:p w:rsidR="00CE2013" w:rsidRDefault="00183AE6">
      <w:pPr>
        <w:spacing w:line="60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年一般公共预算“三公”经费安排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3.69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万元，与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预算</w:t>
      </w:r>
      <w:r>
        <w:rPr>
          <w:rFonts w:ascii="仿宋_GB2312" w:eastAsia="仿宋_GB2312" w:hAnsi="仿宋_GB2312" w:cs="仿宋_GB2312" w:hint="eastAsia"/>
          <w:sz w:val="32"/>
          <w:szCs w:val="32"/>
        </w:rPr>
        <w:t>相比</w:t>
      </w:r>
      <w:r>
        <w:rPr>
          <w:rFonts w:ascii="仿宋_GB2312" w:eastAsia="仿宋_GB2312" w:hAnsi="仿宋_GB2312" w:cs="仿宋_GB2312" w:hint="eastAsia"/>
          <w:sz w:val="32"/>
          <w:szCs w:val="32"/>
        </w:rPr>
        <w:t>减少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1.98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万元，主要原因是</w:t>
      </w:r>
      <w:r>
        <w:rPr>
          <w:rFonts w:ascii="仿宋_GB2312" w:eastAsia="仿宋_GB2312" w:hAnsi="仿宋_GB2312" w:hint="eastAsia"/>
          <w:sz w:val="32"/>
          <w:szCs w:val="32"/>
          <w:u w:val="single"/>
        </w:rPr>
        <w:t>严格按照“</w:t>
      </w:r>
      <w:r>
        <w:rPr>
          <w:rFonts w:ascii="仿宋_GB2312" w:eastAsia="仿宋_GB2312" w:hAnsi="仿宋_GB2312" w:hint="eastAsia"/>
          <w:sz w:val="32"/>
          <w:szCs w:val="32"/>
          <w:u w:val="single"/>
        </w:rPr>
        <w:t>厉行节约</w:t>
      </w:r>
      <w:r>
        <w:rPr>
          <w:rFonts w:ascii="仿宋_GB2312" w:eastAsia="仿宋_GB2312" w:hAnsi="仿宋_GB2312" w:hint="eastAsia"/>
          <w:sz w:val="32"/>
          <w:szCs w:val="32"/>
          <w:u w:val="single"/>
        </w:rPr>
        <w:t>过紧日子”要求</w:t>
      </w:r>
      <w:r>
        <w:rPr>
          <w:rFonts w:ascii="仿宋_GB2312" w:eastAsia="仿宋_GB2312" w:hAnsi="仿宋_GB2312" w:hint="eastAsia"/>
          <w:sz w:val="32"/>
          <w:szCs w:val="32"/>
          <w:u w:val="single"/>
        </w:rPr>
        <w:t>，控制和压减“三公”经费支出</w:t>
      </w:r>
      <w:r>
        <w:rPr>
          <w:rFonts w:ascii="仿宋_GB2312" w:eastAsia="仿宋_GB2312" w:hAnsi="仿宋_GB2312" w:cs="仿宋_GB2312" w:hint="eastAsia"/>
          <w:sz w:val="32"/>
          <w:szCs w:val="32"/>
        </w:rPr>
        <w:t>。具体情况：</w:t>
      </w:r>
    </w:p>
    <w:p w:rsidR="00CE2013" w:rsidRDefault="00183AE6">
      <w:pPr>
        <w:spacing w:line="60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</w:t>
      </w: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年因公出国（境）费预算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3.5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万元，与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预算</w:t>
      </w:r>
      <w:r>
        <w:rPr>
          <w:rFonts w:ascii="仿宋_GB2312" w:eastAsia="仿宋_GB2312" w:hAnsi="仿宋_GB2312" w:cs="仿宋_GB2312" w:hint="eastAsia"/>
          <w:sz w:val="32"/>
          <w:szCs w:val="32"/>
        </w:rPr>
        <w:t>相比</w:t>
      </w:r>
      <w:r>
        <w:rPr>
          <w:rFonts w:ascii="仿宋_GB2312" w:eastAsia="仿宋_GB2312" w:hAnsi="仿宋_GB2312" w:cs="仿宋_GB2312" w:hint="eastAsia"/>
          <w:sz w:val="32"/>
          <w:szCs w:val="32"/>
        </w:rPr>
        <w:t>减少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1.9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万元，主要原因是</w:t>
      </w:r>
      <w:r>
        <w:rPr>
          <w:rFonts w:ascii="仿宋_GB2312" w:eastAsia="仿宋_GB2312" w:hAnsi="仿宋_GB2312" w:hint="eastAsia"/>
          <w:sz w:val="32"/>
          <w:szCs w:val="32"/>
          <w:u w:val="single"/>
        </w:rPr>
        <w:t>严格按照“</w:t>
      </w:r>
      <w:r>
        <w:rPr>
          <w:rFonts w:ascii="仿宋_GB2312" w:eastAsia="仿宋_GB2312" w:hAnsi="仿宋_GB2312" w:hint="eastAsia"/>
          <w:sz w:val="32"/>
          <w:szCs w:val="32"/>
          <w:u w:val="single"/>
        </w:rPr>
        <w:t>厉行节约</w:t>
      </w:r>
      <w:r>
        <w:rPr>
          <w:rFonts w:ascii="仿宋_GB2312" w:eastAsia="仿宋_GB2312" w:hAnsi="仿宋_GB2312" w:hint="eastAsia"/>
          <w:sz w:val="32"/>
          <w:szCs w:val="32"/>
          <w:u w:val="single"/>
        </w:rPr>
        <w:t>过紧日子”要求</w:t>
      </w:r>
      <w:r>
        <w:rPr>
          <w:rFonts w:ascii="仿宋_GB2312" w:eastAsia="仿宋_GB2312" w:hAnsi="仿宋_GB2312" w:hint="eastAsia"/>
          <w:sz w:val="32"/>
          <w:szCs w:val="32"/>
          <w:u w:val="single"/>
        </w:rPr>
        <w:t>，严控因公出国（境）支出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CE2013" w:rsidRDefault="00183AE6">
      <w:pPr>
        <w:spacing w:line="60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</w:t>
      </w: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年公务用车购置及运行费预算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万元，其中公务用车运行费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万元，与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预算持平</w:t>
      </w:r>
      <w:r w:rsidR="009144E2">
        <w:rPr>
          <w:rFonts w:ascii="仿宋_GB2312" w:eastAsia="仿宋_GB2312" w:hAnsi="仿宋_GB2312" w:cs="仿宋_GB2312" w:hint="eastAsia"/>
          <w:sz w:val="32"/>
          <w:szCs w:val="32"/>
        </w:rPr>
        <w:t>,主要原因是</w:t>
      </w:r>
      <w:r w:rsidR="009144E2">
        <w:rPr>
          <w:rFonts w:ascii="仿宋_GB2312" w:eastAsia="仿宋_GB2312" w:hAnsi="仿宋_GB2312" w:hint="eastAsia"/>
          <w:sz w:val="32"/>
          <w:szCs w:val="32"/>
          <w:u w:val="single"/>
        </w:rPr>
        <w:t>未安排公务用车运行费用预算</w:t>
      </w:r>
      <w:r>
        <w:rPr>
          <w:rFonts w:ascii="仿宋_GB2312" w:eastAsia="仿宋_GB2312" w:hAnsi="仿宋_GB2312" w:cs="仿宋_GB2312" w:hint="eastAsia"/>
          <w:sz w:val="32"/>
          <w:szCs w:val="32"/>
        </w:rPr>
        <w:t>；公务用车购置费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万元，与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预算持平</w:t>
      </w:r>
      <w:r w:rsidR="009144E2">
        <w:rPr>
          <w:rFonts w:ascii="仿宋_GB2312" w:eastAsia="仿宋_GB2312" w:hAnsi="仿宋_GB2312" w:cs="仿宋_GB2312" w:hint="eastAsia"/>
          <w:sz w:val="32"/>
          <w:szCs w:val="32"/>
        </w:rPr>
        <w:t>，主要原因是</w:t>
      </w:r>
      <w:r w:rsidR="009144E2">
        <w:rPr>
          <w:rFonts w:ascii="仿宋_GB2312" w:eastAsia="仿宋_GB2312" w:hAnsi="仿宋_GB2312" w:hint="eastAsia"/>
          <w:sz w:val="32"/>
          <w:szCs w:val="32"/>
          <w:u w:val="single"/>
        </w:rPr>
        <w:t>未安排公务用车购置费用预算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CE2013" w:rsidRDefault="00183AE6">
      <w:pPr>
        <w:spacing w:line="60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</w:t>
      </w: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年公务接待费预算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0.19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万元，与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预算</w:t>
      </w:r>
      <w:r>
        <w:rPr>
          <w:rFonts w:ascii="仿宋_GB2312" w:eastAsia="仿宋_GB2312" w:hAnsi="仿宋_GB2312" w:cs="仿宋_GB2312" w:hint="eastAsia"/>
          <w:sz w:val="32"/>
          <w:szCs w:val="32"/>
        </w:rPr>
        <w:t>相比减少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0.08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万元，主要原因是</w:t>
      </w:r>
      <w:r>
        <w:rPr>
          <w:rFonts w:ascii="仿宋_GB2312" w:eastAsia="仿宋_GB2312" w:hAnsi="仿宋_GB2312" w:hint="eastAsia"/>
          <w:sz w:val="32"/>
          <w:szCs w:val="32"/>
          <w:u w:val="single"/>
        </w:rPr>
        <w:t>严格按照“</w:t>
      </w:r>
      <w:r>
        <w:rPr>
          <w:rFonts w:ascii="仿宋_GB2312" w:eastAsia="仿宋_GB2312" w:hAnsi="仿宋_GB2312" w:hint="eastAsia"/>
          <w:sz w:val="32"/>
          <w:szCs w:val="32"/>
          <w:u w:val="single"/>
        </w:rPr>
        <w:t>厉行节约</w:t>
      </w:r>
      <w:r>
        <w:rPr>
          <w:rFonts w:ascii="仿宋_GB2312" w:eastAsia="仿宋_GB2312" w:hAnsi="仿宋_GB2312" w:hint="eastAsia"/>
          <w:sz w:val="32"/>
          <w:szCs w:val="32"/>
          <w:u w:val="single"/>
        </w:rPr>
        <w:t>过紧日子”要求</w:t>
      </w:r>
      <w:r>
        <w:rPr>
          <w:rFonts w:ascii="仿宋_GB2312" w:eastAsia="仿宋_GB2312" w:hAnsi="仿宋_GB2312" w:hint="eastAsia"/>
          <w:sz w:val="32"/>
          <w:szCs w:val="32"/>
          <w:u w:val="single"/>
        </w:rPr>
        <w:t>，严控公务接待支出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CE2013" w:rsidRDefault="00CE2013">
      <w:pPr>
        <w:spacing w:line="580" w:lineRule="exact"/>
        <w:rPr>
          <w:rFonts w:eastAsia="黑体"/>
          <w:sz w:val="32"/>
          <w:szCs w:val="32"/>
        </w:rPr>
      </w:pPr>
    </w:p>
    <w:p w:rsidR="00CE2013" w:rsidRDefault="00CE2013">
      <w:pPr>
        <w:spacing w:line="580" w:lineRule="exact"/>
      </w:pPr>
    </w:p>
    <w:p w:rsidR="00CE2013" w:rsidRDefault="00CE2013">
      <w:pPr>
        <w:spacing w:line="560" w:lineRule="exact"/>
      </w:pPr>
    </w:p>
    <w:sectPr w:rsidR="00CE2013" w:rsidSect="00CE2013">
      <w:headerReference w:type="default" r:id="rId7"/>
      <w:footerReference w:type="even" r:id="rId8"/>
      <w:footerReference w:type="default" r:id="rId9"/>
      <w:pgSz w:w="11907" w:h="16840"/>
      <w:pgMar w:top="2098" w:right="1474" w:bottom="1304" w:left="1588" w:header="765" w:footer="765" w:gutter="0"/>
      <w:pgNumType w:fmt="numberInDash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AE6" w:rsidRDefault="00183AE6" w:rsidP="00CE2013">
      <w:pPr>
        <w:spacing w:line="240" w:lineRule="auto"/>
      </w:pPr>
      <w:r>
        <w:separator/>
      </w:r>
    </w:p>
  </w:endnote>
  <w:endnote w:type="continuationSeparator" w:id="1">
    <w:p w:rsidR="00183AE6" w:rsidRDefault="00183AE6" w:rsidP="00CE201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013" w:rsidRDefault="00CE2013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183AE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2013" w:rsidRDefault="00CE2013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013" w:rsidRDefault="00CE2013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AE6" w:rsidRDefault="00183AE6" w:rsidP="00CE2013">
      <w:pPr>
        <w:spacing w:line="240" w:lineRule="auto"/>
      </w:pPr>
      <w:r>
        <w:separator/>
      </w:r>
    </w:p>
  </w:footnote>
  <w:footnote w:type="continuationSeparator" w:id="1">
    <w:p w:rsidR="00183AE6" w:rsidRDefault="00183AE6" w:rsidP="00CE201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013" w:rsidRDefault="00CE2013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566AC"/>
    <w:rsid w:val="001569BB"/>
    <w:rsid w:val="00172A27"/>
    <w:rsid w:val="00183AE6"/>
    <w:rsid w:val="001F1C67"/>
    <w:rsid w:val="00257E8C"/>
    <w:rsid w:val="00365D71"/>
    <w:rsid w:val="0042009E"/>
    <w:rsid w:val="004A0B09"/>
    <w:rsid w:val="00503DB9"/>
    <w:rsid w:val="00596B08"/>
    <w:rsid w:val="00616227"/>
    <w:rsid w:val="00754461"/>
    <w:rsid w:val="00782119"/>
    <w:rsid w:val="007D7821"/>
    <w:rsid w:val="009144E2"/>
    <w:rsid w:val="00964921"/>
    <w:rsid w:val="00AB755D"/>
    <w:rsid w:val="00B06AF1"/>
    <w:rsid w:val="00C671BB"/>
    <w:rsid w:val="00CE2013"/>
    <w:rsid w:val="00D82D92"/>
    <w:rsid w:val="00DE28C5"/>
    <w:rsid w:val="00F618E7"/>
    <w:rsid w:val="07365778"/>
    <w:rsid w:val="0A706D3D"/>
    <w:rsid w:val="0F701F0D"/>
    <w:rsid w:val="11CA46FD"/>
    <w:rsid w:val="17A425AB"/>
    <w:rsid w:val="1DC6436D"/>
    <w:rsid w:val="228B3662"/>
    <w:rsid w:val="247E3BD9"/>
    <w:rsid w:val="287055A2"/>
    <w:rsid w:val="294E2A22"/>
    <w:rsid w:val="2E9B2C7F"/>
    <w:rsid w:val="3300314E"/>
    <w:rsid w:val="3C9B772F"/>
    <w:rsid w:val="3D8F01F9"/>
    <w:rsid w:val="3E3741DA"/>
    <w:rsid w:val="3F855FD4"/>
    <w:rsid w:val="412B460C"/>
    <w:rsid w:val="430B167F"/>
    <w:rsid w:val="43551D17"/>
    <w:rsid w:val="5AAC6286"/>
    <w:rsid w:val="5E377019"/>
    <w:rsid w:val="5EC27132"/>
    <w:rsid w:val="6819723D"/>
    <w:rsid w:val="6CBB712A"/>
    <w:rsid w:val="6D4D7471"/>
    <w:rsid w:val="6E79456B"/>
    <w:rsid w:val="74190A82"/>
    <w:rsid w:val="741C3C37"/>
    <w:rsid w:val="74D65640"/>
    <w:rsid w:val="7C7474D4"/>
    <w:rsid w:val="7CFF0CA9"/>
    <w:rsid w:val="7ED66A3C"/>
    <w:rsid w:val="7F217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13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CE2013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unhideWhenUsed/>
    <w:qFormat/>
    <w:rsid w:val="00CE2013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5">
    <w:name w:val="page number"/>
    <w:basedOn w:val="a0"/>
    <w:rsid w:val="00CE2013"/>
  </w:style>
  <w:style w:type="character" w:customStyle="1" w:styleId="Char0">
    <w:name w:val="页眉 Char"/>
    <w:basedOn w:val="a0"/>
    <w:link w:val="a4"/>
    <w:qFormat/>
    <w:rsid w:val="00CE2013"/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CE20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330</Characters>
  <Application>Microsoft Office Word</Application>
  <DocSecurity>0</DocSecurity>
  <Lines>2</Lines>
  <Paragraphs>1</Paragraphs>
  <ScaleCrop>false</ScaleCrop>
  <Company>微软中国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张萌</dc:creator>
  <cp:lastModifiedBy>admin</cp:lastModifiedBy>
  <cp:revision>3</cp:revision>
  <dcterms:created xsi:type="dcterms:W3CDTF">2020-02-04T12:46:00Z</dcterms:created>
  <dcterms:modified xsi:type="dcterms:W3CDTF">2021-04-13T09:00:00Z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