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7ECB" w:rsidRDefault="00D97ECB">
      <w:pPr>
        <w:spacing w:line="580" w:lineRule="exact"/>
        <w:jc w:val="left"/>
        <w:rPr>
          <w:rFonts w:ascii="楷体_GB2312" w:eastAsia="楷体_GB2312" w:hAnsi="楷体_GB2312"/>
          <w:sz w:val="32"/>
          <w:szCs w:val="32"/>
        </w:rPr>
      </w:pPr>
      <w:bookmarkStart w:id="0" w:name="_GoBack"/>
      <w:bookmarkEnd w:id="0"/>
    </w:p>
    <w:p w:rsidR="00D97ECB" w:rsidRDefault="00D97ECB">
      <w:pPr>
        <w:spacing w:line="580" w:lineRule="exact"/>
        <w:jc w:val="left"/>
        <w:rPr>
          <w:rFonts w:ascii="黑体" w:eastAsia="黑体" w:hAnsi="黑体"/>
          <w:sz w:val="32"/>
          <w:szCs w:val="32"/>
        </w:rPr>
      </w:pPr>
    </w:p>
    <w:p w:rsidR="00D97ECB" w:rsidRDefault="00D97ECB">
      <w:pPr>
        <w:spacing w:line="580" w:lineRule="exact"/>
        <w:jc w:val="left"/>
        <w:rPr>
          <w:rFonts w:ascii="黑体" w:eastAsia="黑体" w:hAnsi="黑体"/>
          <w:sz w:val="32"/>
          <w:szCs w:val="32"/>
        </w:rPr>
      </w:pPr>
    </w:p>
    <w:p w:rsidR="00D97ECB" w:rsidRDefault="00D97ECB">
      <w:pPr>
        <w:spacing w:line="580" w:lineRule="exact"/>
        <w:jc w:val="center"/>
        <w:rPr>
          <w:rFonts w:ascii="仿宋_GB2312" w:eastAsia="仿宋_GB2312" w:hAnsi="华文中宋"/>
          <w:sz w:val="32"/>
          <w:szCs w:val="32"/>
        </w:rPr>
      </w:pPr>
    </w:p>
    <w:p w:rsidR="00D97ECB" w:rsidRDefault="00D97ECB">
      <w:pPr>
        <w:spacing w:line="580" w:lineRule="exact"/>
        <w:jc w:val="center"/>
        <w:rPr>
          <w:rFonts w:ascii="仿宋_GB2312" w:eastAsia="仿宋_GB2312" w:hAnsi="华文中宋"/>
          <w:sz w:val="32"/>
          <w:szCs w:val="32"/>
        </w:rPr>
      </w:pPr>
    </w:p>
    <w:p w:rsidR="00D97ECB" w:rsidRDefault="00D97ECB">
      <w:pPr>
        <w:spacing w:line="580" w:lineRule="exact"/>
        <w:jc w:val="center"/>
        <w:rPr>
          <w:rFonts w:ascii="仿宋_GB2312" w:eastAsia="仿宋_GB2312" w:hAnsi="华文中宋"/>
          <w:sz w:val="32"/>
          <w:szCs w:val="32"/>
        </w:rPr>
      </w:pPr>
    </w:p>
    <w:p w:rsidR="00D97ECB" w:rsidRDefault="00D97ECB">
      <w:pPr>
        <w:spacing w:line="580" w:lineRule="exact"/>
        <w:jc w:val="center"/>
        <w:rPr>
          <w:rFonts w:ascii="仿宋_GB2312" w:eastAsia="仿宋_GB2312" w:hAnsi="华文中宋"/>
          <w:sz w:val="32"/>
          <w:szCs w:val="32"/>
        </w:rPr>
      </w:pPr>
    </w:p>
    <w:p w:rsidR="00D97ECB" w:rsidRDefault="00170E14">
      <w:pPr>
        <w:spacing w:line="580" w:lineRule="exact"/>
        <w:jc w:val="center"/>
        <w:rPr>
          <w:rFonts w:ascii="仿宋_GB2312" w:eastAsia="仿宋_GB2312" w:hAnsi="华文中宋"/>
          <w:sz w:val="32"/>
          <w:szCs w:val="32"/>
        </w:rPr>
      </w:pPr>
      <w:r>
        <w:rPr>
          <w:rFonts w:ascii="仿宋_GB2312" w:eastAsia="仿宋_GB2312" w:hint="eastAsia"/>
          <w:sz w:val="32"/>
        </w:rPr>
        <w:t>津滨工信发〔</w:t>
      </w:r>
      <w:r>
        <w:rPr>
          <w:rFonts w:ascii="仿宋_GB2312" w:eastAsia="仿宋_GB2312" w:hint="eastAsia"/>
          <w:sz w:val="32"/>
        </w:rPr>
        <w:t>20</w:t>
      </w:r>
      <w:r>
        <w:rPr>
          <w:rFonts w:ascii="仿宋_GB2312" w:eastAsia="仿宋_GB2312"/>
          <w:sz w:val="32"/>
          <w:lang w:val="en"/>
        </w:rPr>
        <w:t>24</w:t>
      </w:r>
      <w:r>
        <w:rPr>
          <w:rFonts w:ascii="仿宋_GB2312" w:eastAsia="仿宋_GB2312" w:hint="eastAsia"/>
          <w:sz w:val="32"/>
        </w:rPr>
        <w:t>〕</w:t>
      </w:r>
      <w:r>
        <w:rPr>
          <w:rFonts w:ascii="仿宋_GB2312" w:eastAsia="仿宋_GB2312"/>
          <w:sz w:val="32"/>
          <w:lang w:val="en"/>
        </w:rPr>
        <w:t>21</w:t>
      </w:r>
      <w:r>
        <w:rPr>
          <w:rFonts w:ascii="仿宋_GB2312" w:eastAsia="仿宋_GB2312" w:hint="eastAsia"/>
          <w:sz w:val="32"/>
        </w:rPr>
        <w:t>号</w:t>
      </w:r>
    </w:p>
    <w:p w:rsidR="00D97ECB" w:rsidRDefault="00D97ECB">
      <w:pPr>
        <w:spacing w:line="580" w:lineRule="exact"/>
        <w:jc w:val="center"/>
        <w:rPr>
          <w:rFonts w:ascii="仿宋_GB2312" w:eastAsia="仿宋_GB2312" w:hAnsi="华文中宋"/>
          <w:sz w:val="32"/>
          <w:szCs w:val="32"/>
        </w:rPr>
      </w:pPr>
    </w:p>
    <w:p w:rsidR="00D97ECB" w:rsidRDefault="00170E14" w:rsidP="00525ADE">
      <w:pPr>
        <w:pStyle w:val="-"/>
        <w:adjustRightInd w:val="0"/>
        <w:snapToGrid w:val="0"/>
        <w:spacing w:line="640" w:lineRule="exact"/>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区工业和信息化局关于发布</w:t>
      </w:r>
      <w:r>
        <w:rPr>
          <w:rFonts w:eastAsia="方正小标宋简体" w:hint="eastAsia"/>
          <w:spacing w:val="-23"/>
          <w:sz w:val="44"/>
          <w:szCs w:val="44"/>
          <w:lang w:bidi="zh-CN"/>
        </w:rPr>
        <w:t>第一批</w:t>
      </w:r>
      <w:r>
        <w:rPr>
          <w:rFonts w:eastAsia="方正小标宋简体" w:hint="eastAsia"/>
          <w:spacing w:val="-23"/>
          <w:sz w:val="44"/>
          <w:szCs w:val="44"/>
          <w:lang w:bidi="zh-CN"/>
        </w:rPr>
        <w:t>滨海新区</w:t>
      </w:r>
    </w:p>
    <w:p w:rsidR="00D97ECB" w:rsidRDefault="00170E14" w:rsidP="00525ADE">
      <w:pPr>
        <w:pStyle w:val="-"/>
        <w:adjustRightInd w:val="0"/>
        <w:snapToGrid w:val="0"/>
        <w:spacing w:line="640" w:lineRule="exact"/>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中小企业数字化转型城市试点数字化转型</w:t>
      </w:r>
    </w:p>
    <w:p w:rsidR="00D97ECB" w:rsidRDefault="00170E14" w:rsidP="00525ADE">
      <w:pPr>
        <w:pStyle w:val="-"/>
        <w:adjustRightInd w:val="0"/>
        <w:snapToGrid w:val="0"/>
        <w:spacing w:line="640" w:lineRule="exact"/>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二级项目申报指南的通知</w:t>
      </w:r>
    </w:p>
    <w:p w:rsidR="00D97ECB" w:rsidRDefault="00D97ECB" w:rsidP="00525ADE">
      <w:pPr>
        <w:pStyle w:val="-"/>
        <w:adjustRightInd w:val="0"/>
        <w:snapToGrid w:val="0"/>
        <w:spacing w:line="600" w:lineRule="exact"/>
        <w:ind w:firstLineChars="62" w:firstLine="198"/>
        <w:rPr>
          <w:shd w:val="clear" w:color="auto" w:fill="F9F9F9"/>
        </w:rPr>
      </w:pPr>
    </w:p>
    <w:p w:rsidR="00D97ECB" w:rsidRDefault="00170E14" w:rsidP="00525ADE">
      <w:pPr>
        <w:pStyle w:val="ab"/>
        <w:widowControl/>
        <w:autoSpaceDE w:val="0"/>
        <w:autoSpaceDN w:val="0"/>
        <w:adjustRightInd w:val="0"/>
        <w:snapToGrid w:val="0"/>
        <w:spacing w:before="0" w:beforeAutospacing="0" w:after="0" w:afterAutospacing="0" w:line="600" w:lineRule="exact"/>
        <w:jc w:val="both"/>
        <w:rPr>
          <w:rFonts w:eastAsia="仿宋_GB2312"/>
          <w:sz w:val="32"/>
          <w:szCs w:val="32"/>
        </w:rPr>
      </w:pPr>
      <w:r>
        <w:rPr>
          <w:rFonts w:eastAsia="仿宋_GB2312" w:hint="eastAsia"/>
          <w:sz w:val="32"/>
          <w:szCs w:val="32"/>
        </w:rPr>
        <w:t>各开发区、各街镇中小企业主管部门，各有关单位：</w:t>
      </w:r>
    </w:p>
    <w:p w:rsidR="00D97ECB" w:rsidRDefault="00170E14" w:rsidP="00525ADE">
      <w:pPr>
        <w:pStyle w:val="ab"/>
        <w:widowControl/>
        <w:shd w:val="clear" w:color="auto" w:fill="FFFFFF"/>
        <w:adjustRightInd w:val="0"/>
        <w:snapToGrid w:val="0"/>
        <w:spacing w:before="0" w:beforeAutospacing="0" w:after="0" w:afterAutospacing="0" w:line="600" w:lineRule="exact"/>
        <w:ind w:firstLineChars="200" w:firstLine="640"/>
        <w:jc w:val="both"/>
        <w:rPr>
          <w:rFonts w:eastAsia="仿宋_GB2312"/>
          <w:sz w:val="32"/>
          <w:szCs w:val="32"/>
        </w:rPr>
      </w:pPr>
      <w:r>
        <w:rPr>
          <w:rFonts w:eastAsia="仿宋_GB2312" w:hint="eastAsia"/>
          <w:sz w:val="32"/>
          <w:szCs w:val="32"/>
        </w:rPr>
        <w:t>为全面推动滨海新区中小企业数字化转型城市试点建设，按照《关于实施国家中小企业数字化转型试点建设工作的通知》</w:t>
      </w:r>
      <w:r>
        <w:rPr>
          <w:rFonts w:eastAsia="仿宋_GB2312" w:hint="eastAsia"/>
          <w:sz w:val="32"/>
          <w:szCs w:val="32"/>
        </w:rPr>
        <w:t>（见</w:t>
      </w:r>
      <w:r>
        <w:rPr>
          <w:rFonts w:eastAsia="仿宋_GB2312" w:hint="eastAsia"/>
          <w:sz w:val="32"/>
          <w:szCs w:val="32"/>
          <w:lang w:val="en"/>
        </w:rPr>
        <w:t>附件</w:t>
      </w:r>
      <w:r>
        <w:rPr>
          <w:rFonts w:eastAsia="仿宋_GB2312" w:hint="eastAsia"/>
          <w:sz w:val="32"/>
          <w:szCs w:val="32"/>
        </w:rPr>
        <w:t>1</w:t>
      </w:r>
      <w:r>
        <w:rPr>
          <w:rFonts w:eastAsia="仿宋_GB2312" w:hint="eastAsia"/>
          <w:sz w:val="32"/>
          <w:szCs w:val="32"/>
          <w:lang w:val="en"/>
        </w:rPr>
        <w:t>）</w:t>
      </w:r>
      <w:r>
        <w:rPr>
          <w:rFonts w:eastAsia="仿宋_GB2312" w:hint="eastAsia"/>
          <w:sz w:val="32"/>
          <w:szCs w:val="32"/>
        </w:rPr>
        <w:t>部署</w:t>
      </w:r>
      <w:r>
        <w:rPr>
          <w:rFonts w:eastAsia="仿宋_GB2312" w:hint="eastAsia"/>
          <w:sz w:val="32"/>
          <w:szCs w:val="32"/>
        </w:rPr>
        <w:t>，区工业和信息化局组织开展</w:t>
      </w:r>
      <w:r>
        <w:rPr>
          <w:rFonts w:eastAsia="仿宋_GB2312" w:hint="eastAsia"/>
          <w:sz w:val="32"/>
          <w:szCs w:val="32"/>
        </w:rPr>
        <w:t>第一批</w:t>
      </w:r>
      <w:r>
        <w:rPr>
          <w:rFonts w:eastAsia="仿宋_GB2312" w:hint="eastAsia"/>
          <w:sz w:val="32"/>
          <w:szCs w:val="32"/>
        </w:rPr>
        <w:t>滨海新区中小企业数字化转型城市试点数字化转型二级项目</w:t>
      </w:r>
      <w:r>
        <w:rPr>
          <w:rFonts w:eastAsia="仿宋_GB2312" w:hint="eastAsia"/>
          <w:sz w:val="32"/>
          <w:szCs w:val="32"/>
        </w:rPr>
        <w:t>申报</w:t>
      </w:r>
      <w:r>
        <w:rPr>
          <w:rFonts w:eastAsia="仿宋_GB2312" w:hint="eastAsia"/>
          <w:sz w:val="32"/>
          <w:szCs w:val="32"/>
        </w:rPr>
        <w:t>工作，现将有关事项通知如下：</w:t>
      </w:r>
    </w:p>
    <w:p w:rsidR="00D97ECB" w:rsidRDefault="00170E14" w:rsidP="00525ADE">
      <w:pPr>
        <w:widowControl/>
        <w:autoSpaceDE w:val="0"/>
        <w:autoSpaceDN w:val="0"/>
        <w:adjustRightInd w:val="0"/>
        <w:snapToGrid w:val="0"/>
        <w:spacing w:line="600" w:lineRule="exact"/>
        <w:ind w:firstLineChars="200" w:firstLine="640"/>
        <w:rPr>
          <w:rFonts w:eastAsia="黑体"/>
          <w:kern w:val="0"/>
          <w:sz w:val="32"/>
          <w:szCs w:val="32"/>
          <w:lang w:bidi="ar"/>
        </w:rPr>
      </w:pPr>
      <w:r>
        <w:rPr>
          <w:rFonts w:eastAsia="黑体"/>
          <w:kern w:val="0"/>
          <w:sz w:val="32"/>
          <w:szCs w:val="32"/>
          <w:lang w:bidi="ar"/>
        </w:rPr>
        <w:t>一、支持方向及金额</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sz w:val="32"/>
          <w:szCs w:val="32"/>
        </w:rPr>
        <w:t>对</w:t>
      </w:r>
      <w:r>
        <w:rPr>
          <w:rFonts w:eastAsia="仿宋_GB2312" w:hint="eastAsia"/>
          <w:sz w:val="32"/>
          <w:szCs w:val="32"/>
        </w:rPr>
        <w:t>参与</w:t>
      </w:r>
      <w:r>
        <w:rPr>
          <w:rFonts w:eastAsia="仿宋_GB2312"/>
          <w:sz w:val="32"/>
          <w:szCs w:val="32"/>
        </w:rPr>
        <w:t>滨海新区中小企业数字化转型城市试点</w:t>
      </w:r>
      <w:r>
        <w:rPr>
          <w:rFonts w:eastAsia="仿宋_GB2312" w:hint="eastAsia"/>
          <w:sz w:val="32"/>
          <w:szCs w:val="32"/>
        </w:rPr>
        <w:t>，</w:t>
      </w:r>
      <w:r>
        <w:rPr>
          <w:rFonts w:eastAsia="仿宋_GB2312"/>
          <w:sz w:val="32"/>
          <w:szCs w:val="32"/>
        </w:rPr>
        <w:t>达到</w:t>
      </w:r>
      <w:r>
        <w:rPr>
          <w:rFonts w:eastAsia="仿宋_GB2312" w:hint="eastAsia"/>
          <w:sz w:val="32"/>
          <w:szCs w:val="32"/>
        </w:rPr>
        <w:t>二</w:t>
      </w:r>
      <w:r>
        <w:rPr>
          <w:rFonts w:eastAsia="仿宋_GB2312"/>
          <w:sz w:val="32"/>
          <w:szCs w:val="32"/>
        </w:rPr>
        <w:t>级数</w:t>
      </w:r>
      <w:r>
        <w:rPr>
          <w:rFonts w:eastAsia="仿宋_GB2312"/>
          <w:sz w:val="32"/>
          <w:szCs w:val="32"/>
        </w:rPr>
        <w:lastRenderedPageBreak/>
        <w:t>字化水平</w:t>
      </w:r>
      <w:r>
        <w:rPr>
          <w:rFonts w:eastAsia="仿宋_GB2312" w:hint="eastAsia"/>
          <w:sz w:val="32"/>
          <w:szCs w:val="32"/>
        </w:rPr>
        <w:t>的</w:t>
      </w:r>
      <w:r>
        <w:rPr>
          <w:rFonts w:eastAsia="仿宋_GB2312"/>
          <w:sz w:val="32"/>
          <w:szCs w:val="32"/>
        </w:rPr>
        <w:t>数字化转型项目，</w:t>
      </w:r>
      <w:r>
        <w:rPr>
          <w:rFonts w:eastAsia="仿宋_GB2312" w:hint="eastAsia"/>
          <w:sz w:val="32"/>
          <w:szCs w:val="32"/>
        </w:rPr>
        <w:t>按照</w:t>
      </w:r>
      <w:r>
        <w:rPr>
          <w:rFonts w:eastAsia="仿宋_GB2312"/>
          <w:kern w:val="0"/>
          <w:sz w:val="32"/>
          <w:szCs w:val="32"/>
        </w:rPr>
        <w:t>《</w:t>
      </w:r>
      <w:r>
        <w:rPr>
          <w:rFonts w:eastAsia="仿宋_GB2312"/>
          <w:kern w:val="0"/>
          <w:sz w:val="32"/>
          <w:szCs w:val="32"/>
        </w:rPr>
        <w:t>滨海新区中小企业数字化转型城市试点专项资金管理办法</w:t>
      </w:r>
      <w:r>
        <w:rPr>
          <w:rFonts w:eastAsia="仿宋_GB2312"/>
          <w:kern w:val="0"/>
          <w:sz w:val="32"/>
          <w:szCs w:val="32"/>
        </w:rPr>
        <w:t>》</w:t>
      </w:r>
      <w:r>
        <w:rPr>
          <w:rFonts w:eastAsia="仿宋_GB2312" w:hint="eastAsia"/>
          <w:kern w:val="0"/>
          <w:sz w:val="32"/>
          <w:szCs w:val="32"/>
        </w:rPr>
        <w:t>（见附件</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给予资金支持。</w:t>
      </w:r>
    </w:p>
    <w:p w:rsidR="00D97ECB" w:rsidRDefault="00170E14" w:rsidP="00525ADE">
      <w:pPr>
        <w:numPr>
          <w:ilvl w:val="0"/>
          <w:numId w:val="1"/>
        </w:numPr>
        <w:adjustRightInd w:val="0"/>
        <w:snapToGrid w:val="0"/>
        <w:spacing w:line="600" w:lineRule="exact"/>
        <w:ind w:firstLineChars="200" w:firstLine="640"/>
        <w:outlineLvl w:val="0"/>
        <w:rPr>
          <w:rFonts w:eastAsia="黑体"/>
          <w:sz w:val="32"/>
          <w:szCs w:val="32"/>
        </w:rPr>
      </w:pPr>
      <w:r>
        <w:rPr>
          <w:rFonts w:eastAsia="黑体"/>
          <w:sz w:val="32"/>
          <w:szCs w:val="32"/>
        </w:rPr>
        <w:t>项目申报</w:t>
      </w:r>
    </w:p>
    <w:p w:rsidR="00D97ECB" w:rsidRDefault="00170E14" w:rsidP="00525ADE">
      <w:pPr>
        <w:adjustRightInd w:val="0"/>
        <w:snapToGrid w:val="0"/>
        <w:spacing w:line="600" w:lineRule="exact"/>
        <w:ind w:leftChars="200" w:left="420"/>
        <w:outlineLvl w:val="0"/>
        <w:rPr>
          <w:rFonts w:eastAsia="楷体"/>
          <w:sz w:val="32"/>
          <w:szCs w:val="32"/>
        </w:rPr>
      </w:pPr>
      <w:r>
        <w:rPr>
          <w:rFonts w:eastAsia="楷体"/>
          <w:sz w:val="32"/>
          <w:szCs w:val="32"/>
        </w:rPr>
        <w:t>（一）申报要求</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申</w:t>
      </w:r>
      <w:r>
        <w:rPr>
          <w:rFonts w:eastAsia="仿宋_GB2312" w:hint="eastAsia"/>
          <w:sz w:val="32"/>
          <w:szCs w:val="32"/>
        </w:rPr>
        <w:t>请</w:t>
      </w:r>
      <w:r>
        <w:rPr>
          <w:rFonts w:eastAsia="仿宋_GB2312"/>
          <w:sz w:val="32"/>
          <w:szCs w:val="32"/>
        </w:rPr>
        <w:t>单位</w:t>
      </w:r>
      <w:r>
        <w:rPr>
          <w:rFonts w:eastAsia="仿宋_GB2312" w:hint="eastAsia"/>
          <w:sz w:val="32"/>
          <w:szCs w:val="32"/>
        </w:rPr>
        <w:t>为注册在滨海新区内企业</w:t>
      </w:r>
      <w:r>
        <w:rPr>
          <w:rFonts w:eastAsia="仿宋_GB2312"/>
          <w:sz w:val="32"/>
          <w:szCs w:val="32"/>
        </w:rPr>
        <w:t>且正常依法纳税。</w:t>
      </w:r>
      <w:r>
        <w:rPr>
          <w:rFonts w:eastAsia="仿宋_GB2312" w:hint="eastAsia"/>
          <w:sz w:val="32"/>
          <w:szCs w:val="32"/>
        </w:rPr>
        <w:t>符合</w:t>
      </w:r>
      <w:r>
        <w:rPr>
          <w:rFonts w:eastAsia="仿宋_GB2312"/>
          <w:sz w:val="32"/>
          <w:szCs w:val="32"/>
        </w:rPr>
        <w:t>滨海新区中小企业数字化转型城市试点</w:t>
      </w:r>
      <w:r>
        <w:rPr>
          <w:rFonts w:eastAsia="仿宋_GB2312" w:hint="eastAsia"/>
          <w:sz w:val="32"/>
          <w:szCs w:val="32"/>
        </w:rPr>
        <w:t>细分行业要求</w:t>
      </w:r>
      <w:r>
        <w:rPr>
          <w:rFonts w:eastAsia="仿宋_GB2312"/>
          <w:sz w:val="32"/>
          <w:szCs w:val="32"/>
        </w:rPr>
        <w:t>，</w:t>
      </w:r>
      <w:r>
        <w:rPr>
          <w:rFonts w:eastAsia="仿宋_GB2312" w:hint="eastAsia"/>
          <w:sz w:val="32"/>
          <w:szCs w:val="32"/>
        </w:rPr>
        <w:t>细分</w:t>
      </w:r>
      <w:r>
        <w:rPr>
          <w:rFonts w:eastAsia="仿宋_GB2312"/>
          <w:sz w:val="32"/>
          <w:szCs w:val="32"/>
        </w:rPr>
        <w:t>行业为智能测控装备制造业、重大成套设备制造业、海洋工程装备制造业</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申请</w:t>
      </w:r>
      <w:r>
        <w:rPr>
          <w:rFonts w:eastAsia="仿宋_GB2312"/>
          <w:sz w:val="32"/>
          <w:szCs w:val="32"/>
        </w:rPr>
        <w:t>单位依法经营，财务制度规范，具备承担完成项目的能力。项目申请单位不能为列入严重失信主体名单的信用主体</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所申</w:t>
      </w:r>
      <w:r>
        <w:rPr>
          <w:rFonts w:eastAsia="仿宋_GB2312" w:hint="eastAsia"/>
          <w:sz w:val="32"/>
          <w:szCs w:val="32"/>
        </w:rPr>
        <w:t>请</w:t>
      </w:r>
      <w:r>
        <w:rPr>
          <w:rFonts w:eastAsia="仿宋_GB2312" w:hint="eastAsia"/>
          <w:sz w:val="32"/>
          <w:szCs w:val="32"/>
        </w:rPr>
        <w:t>数字化转型</w:t>
      </w:r>
      <w:r>
        <w:rPr>
          <w:rFonts w:eastAsia="仿宋_GB2312"/>
          <w:sz w:val="32"/>
          <w:szCs w:val="32"/>
        </w:rPr>
        <w:t>项目</w:t>
      </w:r>
      <w:r>
        <w:rPr>
          <w:rFonts w:eastAsia="仿宋_GB2312" w:hint="eastAsia"/>
          <w:sz w:val="32"/>
          <w:szCs w:val="32"/>
        </w:rPr>
        <w:t>应可提升企业经营管理水平，提高企业核心竞争力；</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项目资金支持</w:t>
      </w:r>
      <w:r>
        <w:rPr>
          <w:rFonts w:eastAsia="仿宋_GB2312" w:hint="eastAsia"/>
          <w:sz w:val="32"/>
          <w:szCs w:val="32"/>
        </w:rPr>
        <w:t>预算含</w:t>
      </w:r>
      <w:r>
        <w:rPr>
          <w:rFonts w:eastAsia="仿宋_GB2312" w:hint="eastAsia"/>
          <w:sz w:val="32"/>
          <w:szCs w:val="32"/>
        </w:rPr>
        <w:t>与数字化改造相关的软件、云服务支出，网关、路由等必要的数据采集传输设备支出，以及咨询诊断等服务支出</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申</w:t>
      </w:r>
      <w:r>
        <w:rPr>
          <w:rFonts w:eastAsia="仿宋_GB2312" w:hint="eastAsia"/>
          <w:sz w:val="32"/>
          <w:szCs w:val="32"/>
        </w:rPr>
        <w:t>请</w:t>
      </w:r>
      <w:r>
        <w:rPr>
          <w:rFonts w:eastAsia="仿宋_GB2312"/>
          <w:sz w:val="32"/>
          <w:szCs w:val="32"/>
        </w:rPr>
        <w:t>项目</w:t>
      </w:r>
      <w:r>
        <w:rPr>
          <w:rFonts w:eastAsia="仿宋_GB2312" w:hint="eastAsia"/>
          <w:sz w:val="32"/>
          <w:szCs w:val="32"/>
        </w:rPr>
        <w:t>实施</w:t>
      </w:r>
      <w:r>
        <w:rPr>
          <w:rFonts w:eastAsia="仿宋_GB2312" w:hint="eastAsia"/>
          <w:sz w:val="32"/>
          <w:szCs w:val="32"/>
        </w:rPr>
        <w:t>时</w:t>
      </w:r>
      <w:r>
        <w:rPr>
          <w:rFonts w:eastAsia="仿宋_GB2312" w:hint="eastAsia"/>
          <w:sz w:val="32"/>
          <w:szCs w:val="32"/>
        </w:rPr>
        <w:t>间</w:t>
      </w:r>
      <w:r>
        <w:rPr>
          <w:rFonts w:eastAsia="仿宋_GB2312" w:hint="eastAsia"/>
          <w:sz w:val="32"/>
          <w:szCs w:val="32"/>
        </w:rPr>
        <w:t>2023</w:t>
      </w:r>
      <w:r>
        <w:rPr>
          <w:rFonts w:eastAsia="仿宋_GB2312" w:hint="eastAsia"/>
          <w:sz w:val="32"/>
          <w:szCs w:val="32"/>
        </w:rPr>
        <w:t>年</w:t>
      </w:r>
      <w:r>
        <w:rPr>
          <w:rFonts w:eastAsia="仿宋_GB2312" w:hint="eastAsia"/>
          <w:sz w:val="32"/>
          <w:szCs w:val="32"/>
        </w:rPr>
        <w:t>12</w:t>
      </w:r>
      <w:r>
        <w:rPr>
          <w:rFonts w:eastAsia="仿宋_GB2312" w:hint="eastAsia"/>
          <w:sz w:val="32"/>
          <w:szCs w:val="32"/>
        </w:rPr>
        <w:t>月至</w:t>
      </w:r>
      <w:r>
        <w:rPr>
          <w:rFonts w:eastAsia="仿宋_GB2312" w:hint="eastAsia"/>
          <w:sz w:val="32"/>
          <w:szCs w:val="32"/>
        </w:rPr>
        <w:t>202</w:t>
      </w:r>
      <w:r>
        <w:rPr>
          <w:rFonts w:eastAsia="仿宋_GB2312" w:hint="eastAsia"/>
          <w:sz w:val="32"/>
          <w:szCs w:val="32"/>
        </w:rPr>
        <w:t>5</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sz w:val="32"/>
          <w:szCs w:val="32"/>
        </w:rPr>
        <w:t>，</w:t>
      </w:r>
      <w:r>
        <w:rPr>
          <w:rFonts w:eastAsia="仿宋_GB2312"/>
          <w:sz w:val="32"/>
          <w:szCs w:val="32"/>
        </w:rPr>
        <w:t>建设完成后按照</w:t>
      </w:r>
      <w:r>
        <w:rPr>
          <w:rFonts w:eastAsia="仿宋_GB2312" w:hint="eastAsia"/>
          <w:sz w:val="32"/>
          <w:szCs w:val="32"/>
        </w:rPr>
        <w:t>国家工信部</w:t>
      </w:r>
      <w:r>
        <w:rPr>
          <w:rFonts w:eastAsia="仿宋_GB2312"/>
          <w:sz w:val="32"/>
          <w:szCs w:val="32"/>
        </w:rPr>
        <w:t>《中小企业数字化水平评测指标（</w:t>
      </w:r>
      <w:r>
        <w:rPr>
          <w:rFonts w:eastAsia="仿宋_GB2312"/>
          <w:sz w:val="32"/>
          <w:szCs w:val="32"/>
        </w:rPr>
        <w:t>2022</w:t>
      </w:r>
      <w:r>
        <w:rPr>
          <w:rFonts w:eastAsia="仿宋_GB2312"/>
          <w:sz w:val="32"/>
          <w:szCs w:val="32"/>
        </w:rPr>
        <w:t>年版）》</w:t>
      </w:r>
      <w:r>
        <w:rPr>
          <w:rFonts w:eastAsia="仿宋_GB2312" w:hint="eastAsia"/>
          <w:sz w:val="32"/>
          <w:szCs w:val="32"/>
        </w:rPr>
        <w:t>（见附件</w:t>
      </w:r>
      <w:r>
        <w:rPr>
          <w:rFonts w:eastAsia="仿宋_GB2312" w:hint="eastAsia"/>
          <w:sz w:val="32"/>
          <w:szCs w:val="32"/>
        </w:rPr>
        <w:t>3</w:t>
      </w:r>
      <w:r>
        <w:rPr>
          <w:rFonts w:eastAsia="仿宋_GB2312" w:hint="eastAsia"/>
          <w:sz w:val="32"/>
          <w:szCs w:val="32"/>
        </w:rPr>
        <w:t>）</w:t>
      </w:r>
      <w:r>
        <w:rPr>
          <w:rFonts w:eastAsia="仿宋_GB2312"/>
          <w:sz w:val="32"/>
          <w:szCs w:val="32"/>
        </w:rPr>
        <w:t>进行评估和考核验收，达到数字化水平</w:t>
      </w:r>
      <w:r>
        <w:rPr>
          <w:rFonts w:eastAsia="仿宋_GB2312" w:hint="eastAsia"/>
          <w:sz w:val="32"/>
          <w:szCs w:val="32"/>
        </w:rPr>
        <w:t>二</w:t>
      </w:r>
      <w:r>
        <w:rPr>
          <w:rFonts w:eastAsia="仿宋_GB2312"/>
          <w:sz w:val="32"/>
          <w:szCs w:val="32"/>
        </w:rPr>
        <w:t>级。</w:t>
      </w:r>
    </w:p>
    <w:p w:rsidR="00D97ECB" w:rsidRDefault="00170E14" w:rsidP="00525ADE">
      <w:pPr>
        <w:adjustRightInd w:val="0"/>
        <w:snapToGrid w:val="0"/>
        <w:spacing w:line="600" w:lineRule="exact"/>
        <w:ind w:leftChars="200" w:left="420"/>
        <w:outlineLvl w:val="0"/>
        <w:rPr>
          <w:rFonts w:eastAsia="楷体"/>
          <w:sz w:val="32"/>
          <w:szCs w:val="32"/>
        </w:rPr>
      </w:pPr>
      <w:r>
        <w:rPr>
          <w:rFonts w:eastAsia="楷体"/>
          <w:sz w:val="32"/>
          <w:szCs w:val="32"/>
        </w:rPr>
        <w:t>（</w:t>
      </w:r>
      <w:r>
        <w:rPr>
          <w:rFonts w:eastAsia="楷体" w:hint="eastAsia"/>
          <w:sz w:val="32"/>
          <w:szCs w:val="32"/>
        </w:rPr>
        <w:t>二</w:t>
      </w:r>
      <w:r>
        <w:rPr>
          <w:rFonts w:eastAsia="楷体"/>
          <w:sz w:val="32"/>
          <w:szCs w:val="32"/>
        </w:rPr>
        <w:t>）申报材料</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w:t>
      </w:r>
      <w:r>
        <w:rPr>
          <w:rFonts w:eastAsia="仿宋_GB2312" w:hint="eastAsia"/>
          <w:sz w:val="32"/>
          <w:szCs w:val="32"/>
        </w:rPr>
        <w:t>滨海新区中小企业数字化转型城市试点数字化转型二级项目申请书</w:t>
      </w:r>
      <w:r>
        <w:rPr>
          <w:rFonts w:eastAsia="仿宋_GB2312" w:hint="eastAsia"/>
          <w:sz w:val="32"/>
          <w:szCs w:val="32"/>
        </w:rPr>
        <w:t>》</w:t>
      </w:r>
      <w:r>
        <w:rPr>
          <w:rFonts w:eastAsia="仿宋_GB2312" w:hint="eastAsia"/>
          <w:sz w:val="32"/>
          <w:szCs w:val="32"/>
        </w:rPr>
        <w:t>（</w:t>
      </w:r>
      <w:r>
        <w:rPr>
          <w:rFonts w:eastAsia="仿宋_GB2312" w:hint="eastAsia"/>
          <w:sz w:val="32"/>
          <w:szCs w:val="32"/>
        </w:rPr>
        <w:t>见</w:t>
      </w:r>
      <w:r>
        <w:rPr>
          <w:rFonts w:eastAsia="仿宋_GB2312"/>
          <w:sz w:val="32"/>
          <w:szCs w:val="32"/>
        </w:rPr>
        <w:t>附件</w:t>
      </w:r>
      <w:r>
        <w:rPr>
          <w:rFonts w:eastAsia="仿宋_GB2312" w:hint="eastAsia"/>
          <w:sz w:val="32"/>
          <w:szCs w:val="32"/>
        </w:rPr>
        <w:t>4</w:t>
      </w:r>
      <w:r>
        <w:rPr>
          <w:rFonts w:eastAsia="仿宋_GB2312" w:hint="eastAsia"/>
          <w:sz w:val="32"/>
          <w:szCs w:val="32"/>
        </w:rPr>
        <w:t>）</w:t>
      </w:r>
      <w:r>
        <w:rPr>
          <w:rFonts w:eastAsia="仿宋_GB2312"/>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w:t>
      </w:r>
      <w:r>
        <w:rPr>
          <w:rFonts w:eastAsia="仿宋_GB2312" w:hint="eastAsia"/>
          <w:sz w:val="32"/>
          <w:szCs w:val="32"/>
        </w:rPr>
        <w:t>填写《</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r>
        <w:rPr>
          <w:rFonts w:eastAsia="仿宋_GB2312" w:hint="eastAsia"/>
          <w:sz w:val="32"/>
          <w:szCs w:val="32"/>
        </w:rPr>
        <w:t>》（</w:t>
      </w:r>
      <w:r>
        <w:rPr>
          <w:rFonts w:eastAsia="仿宋_GB2312"/>
          <w:sz w:val="32"/>
          <w:szCs w:val="32"/>
        </w:rPr>
        <w:t>附件</w:t>
      </w:r>
      <w:r>
        <w:rPr>
          <w:rFonts w:eastAsia="仿宋_GB2312" w:hint="eastAsia"/>
          <w:sz w:val="32"/>
          <w:szCs w:val="32"/>
        </w:rPr>
        <w:t>3</w:t>
      </w:r>
      <w:r>
        <w:rPr>
          <w:rFonts w:eastAsia="仿宋_GB2312" w:hint="eastAsia"/>
          <w:sz w:val="32"/>
          <w:szCs w:val="32"/>
        </w:rPr>
        <w:t>）</w:t>
      </w:r>
      <w:r>
        <w:rPr>
          <w:rFonts w:eastAsia="仿宋_GB2312"/>
          <w:sz w:val="32"/>
          <w:szCs w:val="32"/>
        </w:rPr>
        <w:t>，并登陆优质中小企业梯度培育平台</w:t>
      </w:r>
      <w:r>
        <w:rPr>
          <w:rFonts w:eastAsia="仿宋_GB2312"/>
          <w:sz w:val="32"/>
          <w:szCs w:val="32"/>
        </w:rPr>
        <w:t>（</w:t>
      </w:r>
      <w:r>
        <w:rPr>
          <w:rFonts w:eastAsia="仿宋_GB2312"/>
          <w:sz w:val="32"/>
          <w:szCs w:val="32"/>
        </w:rPr>
        <w:t>https://zjtx.miit.gov.cn/)</w:t>
      </w:r>
      <w:r>
        <w:rPr>
          <w:rFonts w:eastAsia="仿宋_GB2312"/>
          <w:sz w:val="32"/>
          <w:szCs w:val="32"/>
        </w:rPr>
        <w:t>，通过</w:t>
      </w:r>
      <w:r>
        <w:rPr>
          <w:rFonts w:eastAsia="仿宋_GB2312"/>
          <w:sz w:val="32"/>
          <w:szCs w:val="32"/>
        </w:rPr>
        <w:t>“</w:t>
      </w:r>
      <w:r>
        <w:rPr>
          <w:rFonts w:eastAsia="仿宋_GB2312"/>
          <w:sz w:val="32"/>
          <w:szCs w:val="32"/>
        </w:rPr>
        <w:t>数字化水平评测</w:t>
      </w:r>
      <w:r>
        <w:rPr>
          <w:rFonts w:eastAsia="仿宋_GB2312"/>
          <w:sz w:val="32"/>
          <w:szCs w:val="32"/>
        </w:rPr>
        <w:t>”</w:t>
      </w:r>
      <w:r>
        <w:rPr>
          <w:rFonts w:eastAsia="仿宋_GB2312"/>
          <w:sz w:val="32"/>
          <w:szCs w:val="32"/>
        </w:rPr>
        <w:t>窗口进行</w:t>
      </w:r>
      <w:r>
        <w:rPr>
          <w:rFonts w:eastAsia="仿宋_GB2312" w:hint="eastAsia"/>
          <w:sz w:val="32"/>
          <w:szCs w:val="32"/>
        </w:rPr>
        <w:t>现状</w:t>
      </w:r>
      <w:r>
        <w:rPr>
          <w:rFonts w:eastAsia="仿宋_GB2312"/>
          <w:sz w:val="32"/>
          <w:szCs w:val="32"/>
        </w:rPr>
        <w:t>自评</w:t>
      </w:r>
      <w:r>
        <w:rPr>
          <w:rFonts w:eastAsia="仿宋_GB2312" w:hint="eastAsia"/>
          <w:sz w:val="32"/>
          <w:szCs w:val="32"/>
        </w:rPr>
        <w:t>，形成数字化水平测评结果后截屏</w:t>
      </w:r>
      <w:r>
        <w:rPr>
          <w:rFonts w:eastAsia="仿宋_GB2312"/>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项目申</w:t>
      </w:r>
      <w:r>
        <w:rPr>
          <w:rFonts w:eastAsia="仿宋_GB2312" w:hint="eastAsia"/>
          <w:sz w:val="32"/>
          <w:szCs w:val="32"/>
        </w:rPr>
        <w:t>请</w:t>
      </w:r>
      <w:r>
        <w:rPr>
          <w:rFonts w:eastAsia="仿宋_GB2312"/>
          <w:sz w:val="32"/>
          <w:szCs w:val="32"/>
        </w:rPr>
        <w:t>单位应提供</w:t>
      </w:r>
      <w:r>
        <w:rPr>
          <w:rFonts w:eastAsia="仿宋_GB2312" w:hint="eastAsia"/>
          <w:sz w:val="32"/>
          <w:szCs w:val="32"/>
        </w:rPr>
        <w:t>企业信用及</w:t>
      </w:r>
      <w:r>
        <w:rPr>
          <w:rFonts w:eastAsia="仿宋_GB2312"/>
          <w:sz w:val="32"/>
          <w:szCs w:val="32"/>
        </w:rPr>
        <w:t>综合能力相关证明材料</w:t>
      </w:r>
      <w:r>
        <w:rPr>
          <w:rFonts w:eastAsia="仿宋_GB2312" w:hint="eastAsia"/>
          <w:sz w:val="32"/>
          <w:szCs w:val="32"/>
        </w:rPr>
        <w:t>，</w:t>
      </w:r>
      <w:r>
        <w:rPr>
          <w:rFonts w:eastAsia="仿宋_GB2312" w:hint="eastAsia"/>
          <w:sz w:val="32"/>
          <w:szCs w:val="32"/>
        </w:rPr>
        <w:t>包括但不限于营业执照（三证合一）复印件、在信用中国（</w:t>
      </w:r>
      <w:r>
        <w:rPr>
          <w:rFonts w:eastAsia="仿宋_GB2312" w:hint="eastAsia"/>
          <w:sz w:val="32"/>
          <w:szCs w:val="32"/>
        </w:rPr>
        <w:t>https://www.creditchina.gov.cn</w:t>
      </w:r>
      <w:r>
        <w:rPr>
          <w:rFonts w:eastAsia="仿宋_GB2312" w:hint="eastAsia"/>
          <w:sz w:val="32"/>
          <w:szCs w:val="32"/>
        </w:rPr>
        <w:t>）网站查询并下载本企业信用信息报告、在天津市市场主体信用信息公示系统（</w:t>
      </w:r>
      <w:r>
        <w:rPr>
          <w:rFonts w:eastAsia="仿宋_GB2312" w:hint="eastAsia"/>
          <w:sz w:val="32"/>
          <w:szCs w:val="32"/>
        </w:rPr>
        <w:t>http://credit.scjg.tj.gov.cn/gsxt</w:t>
      </w:r>
      <w:r>
        <w:rPr>
          <w:rFonts w:eastAsia="仿宋_GB2312" w:hint="eastAsia"/>
          <w:sz w:val="32"/>
          <w:szCs w:val="32"/>
        </w:rPr>
        <w:t>）网站查询本企业信用信息，并打印本企业“信息类别分类”下“行政处罚信息”和“信用监管名单信息”页面，及诊断报告、</w:t>
      </w:r>
      <w:r>
        <w:rPr>
          <w:rFonts w:eastAsia="仿宋_GB2312" w:hint="eastAsia"/>
          <w:sz w:val="32"/>
          <w:szCs w:val="32"/>
        </w:rPr>
        <w:t>2023</w:t>
      </w:r>
      <w:r>
        <w:rPr>
          <w:rFonts w:eastAsia="仿宋_GB2312" w:hint="eastAsia"/>
          <w:sz w:val="32"/>
          <w:szCs w:val="32"/>
        </w:rPr>
        <w:t>年财务报表、企业资质荣誉等；</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其他相关证明材料。</w:t>
      </w:r>
    </w:p>
    <w:p w:rsidR="00D97ECB" w:rsidRDefault="00170E14" w:rsidP="00525ADE">
      <w:pPr>
        <w:adjustRightInd w:val="0"/>
        <w:snapToGrid w:val="0"/>
        <w:spacing w:line="600" w:lineRule="exact"/>
        <w:ind w:firstLineChars="200" w:firstLine="640"/>
        <w:rPr>
          <w:rFonts w:eastAsia="仿宋_GB2312"/>
          <w:sz w:val="32"/>
          <w:szCs w:val="32"/>
          <w:lang w:val="en"/>
        </w:rPr>
      </w:pPr>
      <w:r>
        <w:rPr>
          <w:rFonts w:eastAsia="仿宋_GB2312" w:hint="eastAsia"/>
          <w:sz w:val="32"/>
          <w:szCs w:val="32"/>
        </w:rPr>
        <w:t>（注：以上</w:t>
      </w:r>
      <w:r>
        <w:rPr>
          <w:rFonts w:eastAsia="仿宋_GB2312"/>
          <w:sz w:val="32"/>
          <w:szCs w:val="32"/>
        </w:rPr>
        <w:t>申</w:t>
      </w:r>
      <w:r>
        <w:rPr>
          <w:rFonts w:eastAsia="仿宋_GB2312" w:hint="eastAsia"/>
          <w:sz w:val="32"/>
          <w:szCs w:val="32"/>
        </w:rPr>
        <w:t>请</w:t>
      </w:r>
      <w:r>
        <w:rPr>
          <w:rFonts w:eastAsia="仿宋_GB2312"/>
          <w:sz w:val="32"/>
          <w:szCs w:val="32"/>
        </w:rPr>
        <w:t>材料要求真实、清晰。项目申请单位对提供的全部资料应保存完整以备查。项目申</w:t>
      </w:r>
      <w:r>
        <w:rPr>
          <w:rFonts w:eastAsia="仿宋_GB2312" w:hint="eastAsia"/>
          <w:sz w:val="32"/>
          <w:szCs w:val="32"/>
        </w:rPr>
        <w:t>请</w:t>
      </w:r>
      <w:r>
        <w:rPr>
          <w:rFonts w:eastAsia="仿宋_GB2312"/>
          <w:sz w:val="32"/>
          <w:szCs w:val="32"/>
        </w:rPr>
        <w:t>材</w:t>
      </w:r>
      <w:r>
        <w:rPr>
          <w:rFonts w:eastAsia="仿宋_GB2312"/>
          <w:sz w:val="32"/>
          <w:szCs w:val="32"/>
        </w:rPr>
        <w:t>料不予退回。</w:t>
      </w:r>
      <w:r>
        <w:rPr>
          <w:rFonts w:eastAsia="仿宋_GB2312"/>
          <w:sz w:val="32"/>
          <w:szCs w:val="32"/>
          <w:lang w:val="en"/>
        </w:rPr>
        <w:t>)</w:t>
      </w:r>
    </w:p>
    <w:p w:rsidR="00D97ECB" w:rsidRDefault="00170E14" w:rsidP="00525ADE">
      <w:pPr>
        <w:adjustRightInd w:val="0"/>
        <w:snapToGrid w:val="0"/>
        <w:spacing w:line="600" w:lineRule="exact"/>
        <w:ind w:leftChars="200" w:left="420"/>
        <w:outlineLvl w:val="0"/>
        <w:rPr>
          <w:rFonts w:eastAsia="楷体"/>
          <w:sz w:val="32"/>
          <w:szCs w:val="32"/>
        </w:rPr>
      </w:pPr>
      <w:r>
        <w:rPr>
          <w:rFonts w:eastAsia="楷体"/>
          <w:sz w:val="32"/>
          <w:szCs w:val="32"/>
        </w:rPr>
        <w:t>（</w:t>
      </w:r>
      <w:r>
        <w:rPr>
          <w:rFonts w:eastAsia="楷体" w:hint="eastAsia"/>
          <w:sz w:val="32"/>
          <w:szCs w:val="32"/>
        </w:rPr>
        <w:t>三</w:t>
      </w:r>
      <w:r>
        <w:rPr>
          <w:rFonts w:eastAsia="楷体"/>
          <w:sz w:val="32"/>
          <w:szCs w:val="32"/>
        </w:rPr>
        <w:t>）申报程序</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各开发区、街镇中小企业主管部门</w:t>
      </w:r>
      <w:r>
        <w:rPr>
          <w:rFonts w:eastAsia="仿宋_GB2312"/>
          <w:sz w:val="32"/>
          <w:szCs w:val="32"/>
        </w:rPr>
        <w:t>按要求组织</w:t>
      </w:r>
      <w:r>
        <w:rPr>
          <w:rFonts w:eastAsia="仿宋_GB2312" w:hint="eastAsia"/>
          <w:sz w:val="32"/>
          <w:szCs w:val="32"/>
        </w:rPr>
        <w:t>区域</w:t>
      </w:r>
      <w:r>
        <w:rPr>
          <w:rFonts w:eastAsia="仿宋_GB2312"/>
          <w:sz w:val="32"/>
          <w:szCs w:val="32"/>
        </w:rPr>
        <w:t>内符合条件</w:t>
      </w:r>
      <w:r>
        <w:rPr>
          <w:rFonts w:eastAsia="仿宋_GB2312" w:hint="eastAsia"/>
          <w:sz w:val="32"/>
          <w:szCs w:val="32"/>
        </w:rPr>
        <w:t>的</w:t>
      </w:r>
      <w:r>
        <w:rPr>
          <w:rFonts w:eastAsia="仿宋_GB2312"/>
          <w:sz w:val="32"/>
          <w:szCs w:val="32"/>
        </w:rPr>
        <w:t>项目进行申报</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lang w:val="en"/>
        </w:rPr>
      </w:pPr>
      <w:r>
        <w:rPr>
          <w:rFonts w:eastAsia="仿宋_GB2312" w:hint="eastAsia"/>
          <w:sz w:val="32"/>
          <w:szCs w:val="32"/>
        </w:rPr>
        <w:t>2.</w:t>
      </w:r>
      <w:r>
        <w:rPr>
          <w:rFonts w:eastAsia="仿宋_GB2312" w:hint="eastAsia"/>
          <w:sz w:val="32"/>
          <w:szCs w:val="32"/>
        </w:rPr>
        <w:t>天津鸿蒙生态科技有限公司（华为技术有限公司授权代理）、中国移动通信集团天津有限公司、联想新视界（天津）科技有限公司</w:t>
      </w:r>
      <w:r>
        <w:rPr>
          <w:rFonts w:eastAsia="仿宋_GB2312" w:hint="eastAsia"/>
          <w:sz w:val="32"/>
          <w:szCs w:val="32"/>
        </w:rPr>
        <w:t>分别作为</w:t>
      </w:r>
      <w:r>
        <w:rPr>
          <w:rFonts w:eastAsia="仿宋_GB2312"/>
          <w:sz w:val="32"/>
          <w:szCs w:val="32"/>
        </w:rPr>
        <w:t>智能测控装备制造业、重大成套设备制造业、</w:t>
      </w:r>
      <w:r>
        <w:rPr>
          <w:rFonts w:eastAsia="仿宋_GB2312"/>
          <w:sz w:val="32"/>
          <w:szCs w:val="32"/>
        </w:rPr>
        <w:lastRenderedPageBreak/>
        <w:t>海洋工程装备制造业</w:t>
      </w:r>
      <w:r>
        <w:rPr>
          <w:rFonts w:eastAsia="仿宋_GB2312" w:hint="eastAsia"/>
          <w:sz w:val="32"/>
          <w:szCs w:val="32"/>
        </w:rPr>
        <w:t xml:space="preserve">3 </w:t>
      </w:r>
      <w:r>
        <w:rPr>
          <w:rFonts w:eastAsia="仿宋_GB2312" w:hint="eastAsia"/>
          <w:sz w:val="32"/>
          <w:szCs w:val="32"/>
        </w:rPr>
        <w:t>个试点细分领域的</w:t>
      </w:r>
      <w:r>
        <w:rPr>
          <w:rFonts w:eastAsia="仿宋_GB2312"/>
          <w:sz w:val="32"/>
          <w:szCs w:val="32"/>
        </w:rPr>
        <w:t>主承包服务商</w:t>
      </w:r>
      <w:r>
        <w:rPr>
          <w:rFonts w:eastAsia="仿宋_GB2312" w:hint="eastAsia"/>
          <w:sz w:val="32"/>
          <w:szCs w:val="32"/>
        </w:rPr>
        <w:t>（以下简称主承包服务商），应</w:t>
      </w:r>
      <w:r>
        <w:rPr>
          <w:rFonts w:eastAsia="仿宋_GB2312" w:hint="eastAsia"/>
          <w:sz w:val="32"/>
          <w:szCs w:val="32"/>
        </w:rPr>
        <w:t>联合数字化服务商</w:t>
      </w:r>
      <w:r>
        <w:rPr>
          <w:rFonts w:eastAsia="仿宋_GB2312"/>
          <w:sz w:val="32"/>
          <w:szCs w:val="32"/>
        </w:rPr>
        <w:t>切实组织好企业测评诊断，协助企业组织申报</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主承包服务商向</w:t>
      </w:r>
      <w:r>
        <w:rPr>
          <w:rFonts w:eastAsia="仿宋_GB2312"/>
          <w:sz w:val="32"/>
          <w:szCs w:val="32"/>
        </w:rPr>
        <w:t>各开发区、街镇</w:t>
      </w:r>
      <w:r>
        <w:rPr>
          <w:rFonts w:eastAsia="仿宋_GB2312"/>
          <w:sz w:val="32"/>
          <w:szCs w:val="32"/>
        </w:rPr>
        <w:t>提交《滨海新区中小企业数字化转型二级项目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r>
        <w:rPr>
          <w:rFonts w:eastAsia="仿宋_GB2312"/>
          <w:sz w:val="32"/>
          <w:szCs w:val="32"/>
        </w:rPr>
        <w:t>，从技术上确保各企业项目方案可行性</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主承包服务商向</w:t>
      </w:r>
      <w:r>
        <w:rPr>
          <w:rFonts w:eastAsia="仿宋_GB2312"/>
          <w:sz w:val="32"/>
          <w:szCs w:val="32"/>
        </w:rPr>
        <w:t>区工业和信息化局</w:t>
      </w:r>
      <w:r>
        <w:rPr>
          <w:rFonts w:eastAsia="仿宋_GB2312" w:hint="eastAsia"/>
          <w:sz w:val="32"/>
          <w:szCs w:val="32"/>
        </w:rPr>
        <w:t>提交</w:t>
      </w:r>
      <w:r>
        <w:rPr>
          <w:rFonts w:eastAsia="仿宋_GB2312"/>
          <w:sz w:val="32"/>
          <w:szCs w:val="32"/>
        </w:rPr>
        <w:t>《滨海新区中小企业数字化转型二级项目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项目申请单位将项目申</w:t>
      </w:r>
      <w:r>
        <w:rPr>
          <w:rFonts w:eastAsia="仿宋_GB2312" w:hint="eastAsia"/>
          <w:sz w:val="32"/>
          <w:szCs w:val="32"/>
        </w:rPr>
        <w:t>请</w:t>
      </w:r>
      <w:r>
        <w:rPr>
          <w:rFonts w:eastAsia="仿宋_GB2312"/>
          <w:sz w:val="32"/>
          <w:szCs w:val="32"/>
        </w:rPr>
        <w:t>材料</w:t>
      </w:r>
      <w:r>
        <w:rPr>
          <w:rFonts w:eastAsia="仿宋_GB2312" w:hint="eastAsia"/>
          <w:sz w:val="32"/>
          <w:szCs w:val="32"/>
        </w:rPr>
        <w:t>提交至所属区域中小企业主管部门，并</w:t>
      </w:r>
      <w:r>
        <w:rPr>
          <w:rFonts w:eastAsia="仿宋_GB2312"/>
          <w:sz w:val="32"/>
          <w:szCs w:val="32"/>
        </w:rPr>
        <w:t>于</w:t>
      </w:r>
      <w:r>
        <w:rPr>
          <w:rFonts w:eastAsia="仿宋_GB2312"/>
          <w:sz w:val="32"/>
          <w:szCs w:val="32"/>
        </w:rPr>
        <w:t>2024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18</w:t>
      </w:r>
      <w:r>
        <w:rPr>
          <w:rFonts w:eastAsia="仿宋_GB2312"/>
          <w:sz w:val="32"/>
          <w:szCs w:val="32"/>
        </w:rPr>
        <w:t>日前通过中小企业数字化转型公共管理服务平台（网址</w:t>
      </w:r>
      <w:r>
        <w:rPr>
          <w:rFonts w:eastAsia="仿宋_GB2312"/>
          <w:sz w:val="32"/>
          <w:szCs w:val="32"/>
        </w:rPr>
        <w:t>http://60.28.102.215:18088/</w:t>
      </w:r>
      <w:r>
        <w:rPr>
          <w:rFonts w:eastAsia="仿宋_GB2312"/>
          <w:sz w:val="32"/>
          <w:szCs w:val="32"/>
        </w:rPr>
        <w:t>）上传</w:t>
      </w:r>
      <w:r>
        <w:rPr>
          <w:rFonts w:eastAsia="仿宋_GB2312" w:hint="eastAsia"/>
          <w:sz w:val="32"/>
          <w:szCs w:val="32"/>
        </w:rPr>
        <w:t>项目申请材料电子版；</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各开发区、相关街镇中小企业主管部门在充分考虑主承包商意见的基础上，报送正式推荐文件、企业申请材料</w:t>
      </w:r>
      <w:r>
        <w:rPr>
          <w:rFonts w:eastAsia="仿宋_GB2312" w:hint="eastAsia"/>
          <w:sz w:val="32"/>
          <w:szCs w:val="32"/>
        </w:rPr>
        <w:t>。</w:t>
      </w:r>
      <w:r>
        <w:rPr>
          <w:rFonts w:eastAsia="仿宋_GB2312" w:hint="eastAsia"/>
          <w:sz w:val="32"/>
          <w:szCs w:val="32"/>
        </w:rPr>
        <w:t>其中：经开区、保税区、高新区、中新生态城须提供资金匹配承诺函</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区工业和信息化局委托综合管理服务商对项目申请材料进行形式审查；</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区</w:t>
      </w:r>
      <w:r>
        <w:rPr>
          <w:rFonts w:eastAsia="仿宋_GB2312"/>
          <w:sz w:val="32"/>
          <w:szCs w:val="32"/>
        </w:rPr>
        <w:t>工业和信息化局</w:t>
      </w:r>
      <w:r>
        <w:rPr>
          <w:rFonts w:eastAsia="仿宋_GB2312"/>
          <w:sz w:val="32"/>
          <w:szCs w:val="32"/>
        </w:rPr>
        <w:t>组织评审</w:t>
      </w:r>
      <w:r>
        <w:rPr>
          <w:rFonts w:eastAsia="仿宋_GB2312" w:hint="eastAsia"/>
          <w:sz w:val="32"/>
          <w:szCs w:val="32"/>
        </w:rPr>
        <w:t>和审议</w:t>
      </w:r>
      <w:r>
        <w:rPr>
          <w:rFonts w:eastAsia="仿宋_GB2312"/>
          <w:sz w:val="32"/>
          <w:szCs w:val="32"/>
        </w:rPr>
        <w:t>后进行项目公示；</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公示期结束后，项目承担单位应在规定时间内，与</w:t>
      </w:r>
      <w:r>
        <w:rPr>
          <w:rFonts w:eastAsia="仿宋_GB2312" w:hint="eastAsia"/>
          <w:sz w:val="32"/>
          <w:szCs w:val="32"/>
        </w:rPr>
        <w:t>滨海新区</w:t>
      </w:r>
      <w:r>
        <w:rPr>
          <w:rFonts w:eastAsia="仿宋_GB2312"/>
          <w:sz w:val="32"/>
          <w:szCs w:val="32"/>
        </w:rPr>
        <w:t>工业和信息化局</w:t>
      </w:r>
      <w:r>
        <w:rPr>
          <w:rFonts w:eastAsia="仿宋_GB2312" w:hint="eastAsia"/>
          <w:sz w:val="32"/>
          <w:szCs w:val="32"/>
        </w:rPr>
        <w:t>、所在开发区、街镇，联合</w:t>
      </w:r>
      <w:r>
        <w:rPr>
          <w:rFonts w:eastAsia="仿宋_GB2312"/>
          <w:sz w:val="32"/>
          <w:szCs w:val="32"/>
        </w:rPr>
        <w:t>签署项目任务书，按照项目任务书组织实施；</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10.</w:t>
      </w:r>
      <w:r>
        <w:rPr>
          <w:rFonts w:eastAsia="仿宋_GB2312"/>
          <w:sz w:val="32"/>
          <w:szCs w:val="32"/>
        </w:rPr>
        <w:t>项目承担单位应</w:t>
      </w:r>
      <w:r>
        <w:rPr>
          <w:rFonts w:eastAsia="仿宋_GB2312" w:hint="eastAsia"/>
          <w:sz w:val="32"/>
          <w:szCs w:val="32"/>
        </w:rPr>
        <w:t>在项目实施期结束后，及时提交验收申请，</w:t>
      </w:r>
      <w:r>
        <w:rPr>
          <w:rFonts w:eastAsia="仿宋_GB2312"/>
          <w:sz w:val="32"/>
          <w:szCs w:val="32"/>
        </w:rPr>
        <w:t>接受有关部门</w:t>
      </w:r>
      <w:r>
        <w:rPr>
          <w:rFonts w:eastAsia="仿宋_GB2312"/>
          <w:sz w:val="32"/>
          <w:szCs w:val="32"/>
        </w:rPr>
        <w:t>的监督检查，积极配合</w:t>
      </w:r>
      <w:r>
        <w:rPr>
          <w:rFonts w:eastAsia="仿宋_GB2312" w:hint="eastAsia"/>
          <w:sz w:val="32"/>
          <w:szCs w:val="32"/>
        </w:rPr>
        <w:t>主管</w:t>
      </w:r>
      <w:r>
        <w:rPr>
          <w:rFonts w:eastAsia="仿宋_GB2312"/>
          <w:sz w:val="32"/>
          <w:szCs w:val="32"/>
        </w:rPr>
        <w:t>部门做好项目验收、绩效评价等相关工作。</w:t>
      </w:r>
    </w:p>
    <w:p w:rsidR="00D97ECB" w:rsidRDefault="00170E14" w:rsidP="00525ADE">
      <w:pPr>
        <w:adjustRightInd w:val="0"/>
        <w:snapToGrid w:val="0"/>
        <w:spacing w:line="600" w:lineRule="exact"/>
        <w:ind w:leftChars="200" w:left="420"/>
        <w:outlineLvl w:val="0"/>
        <w:rPr>
          <w:rFonts w:eastAsia="楷体"/>
          <w:sz w:val="32"/>
          <w:szCs w:val="32"/>
        </w:rPr>
      </w:pPr>
      <w:r>
        <w:rPr>
          <w:rFonts w:eastAsia="楷体"/>
          <w:sz w:val="32"/>
          <w:szCs w:val="32"/>
        </w:rPr>
        <w:t>（五）申报</w:t>
      </w:r>
      <w:r>
        <w:rPr>
          <w:rFonts w:eastAsia="楷体" w:hint="eastAsia"/>
          <w:sz w:val="32"/>
          <w:szCs w:val="32"/>
        </w:rPr>
        <w:t>资料</w:t>
      </w:r>
      <w:r>
        <w:rPr>
          <w:rFonts w:eastAsia="楷体"/>
          <w:sz w:val="32"/>
          <w:szCs w:val="32"/>
        </w:rPr>
        <w:t>时间地点</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hint="eastAsia"/>
          <w:sz w:val="32"/>
          <w:szCs w:val="32"/>
        </w:rPr>
        <w:t>各开发区、相关街镇中小企业主管部门</w:t>
      </w:r>
      <w:r>
        <w:rPr>
          <w:rFonts w:eastAsia="仿宋_GB2312" w:hint="eastAsia"/>
          <w:sz w:val="32"/>
          <w:szCs w:val="32"/>
        </w:rPr>
        <w:t>于</w:t>
      </w:r>
      <w:r>
        <w:rPr>
          <w:rFonts w:eastAsia="仿宋_GB2312"/>
          <w:sz w:val="32"/>
          <w:szCs w:val="32"/>
        </w:rPr>
        <w:t>2024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20</w:t>
      </w:r>
      <w:r>
        <w:rPr>
          <w:rFonts w:eastAsia="仿宋_GB2312"/>
          <w:sz w:val="32"/>
          <w:szCs w:val="32"/>
        </w:rPr>
        <w:t>日，</w:t>
      </w:r>
      <w:r>
        <w:rPr>
          <w:rFonts w:eastAsia="仿宋_GB2312" w:hint="eastAsia"/>
          <w:sz w:val="32"/>
          <w:szCs w:val="32"/>
        </w:rPr>
        <w:t>将正式推荐文件（一式两份）、企业申请材料（</w:t>
      </w:r>
      <w:r>
        <w:rPr>
          <w:rFonts w:eastAsia="仿宋_GB2312" w:hint="eastAsia"/>
          <w:sz w:val="32"/>
          <w:szCs w:val="32"/>
        </w:rPr>
        <w:t>每家企业纸质材料一式七份，</w:t>
      </w:r>
      <w:r>
        <w:rPr>
          <w:rFonts w:eastAsia="仿宋_GB2312"/>
          <w:sz w:val="32"/>
          <w:szCs w:val="32"/>
        </w:rPr>
        <w:t>申</w:t>
      </w:r>
      <w:r>
        <w:rPr>
          <w:rFonts w:eastAsia="仿宋_GB2312" w:hint="eastAsia"/>
          <w:sz w:val="32"/>
          <w:szCs w:val="32"/>
        </w:rPr>
        <w:t>请</w:t>
      </w:r>
      <w:r>
        <w:rPr>
          <w:rFonts w:eastAsia="仿宋_GB2312"/>
          <w:sz w:val="32"/>
          <w:szCs w:val="32"/>
        </w:rPr>
        <w:t>材料</w:t>
      </w:r>
      <w:r>
        <w:rPr>
          <w:rFonts w:eastAsia="仿宋_GB2312" w:hint="eastAsia"/>
          <w:sz w:val="32"/>
          <w:szCs w:val="32"/>
        </w:rPr>
        <w:t>形成目录，</w:t>
      </w:r>
      <w:r>
        <w:rPr>
          <w:rFonts w:eastAsia="仿宋_GB2312"/>
          <w:sz w:val="32"/>
          <w:szCs w:val="32"/>
        </w:rPr>
        <w:t>用</w:t>
      </w:r>
      <w:r>
        <w:rPr>
          <w:rFonts w:eastAsia="仿宋_GB2312"/>
          <w:sz w:val="32"/>
          <w:szCs w:val="32"/>
        </w:rPr>
        <w:t>A4</w:t>
      </w:r>
      <w:r>
        <w:rPr>
          <w:rFonts w:eastAsia="仿宋_GB2312"/>
          <w:sz w:val="32"/>
          <w:szCs w:val="32"/>
        </w:rPr>
        <w:t>纸双面打印，按</w:t>
      </w:r>
      <w:r>
        <w:rPr>
          <w:rFonts w:eastAsia="仿宋_GB2312" w:hint="eastAsia"/>
          <w:sz w:val="32"/>
          <w:szCs w:val="32"/>
        </w:rPr>
        <w:t>申请材料</w:t>
      </w:r>
      <w:r>
        <w:rPr>
          <w:rFonts w:eastAsia="仿宋_GB2312"/>
          <w:sz w:val="32"/>
          <w:szCs w:val="32"/>
        </w:rPr>
        <w:t>顺序装订，左侧胶装成册，书脊处注明</w:t>
      </w:r>
      <w:r>
        <w:rPr>
          <w:rFonts w:eastAsia="仿宋_GB2312" w:hint="eastAsia"/>
          <w:sz w:val="32"/>
          <w:szCs w:val="32"/>
        </w:rPr>
        <w:t>所属区域、所属细分行业、</w:t>
      </w:r>
      <w:r>
        <w:rPr>
          <w:rFonts w:eastAsia="仿宋_GB2312"/>
          <w:sz w:val="32"/>
          <w:szCs w:val="32"/>
        </w:rPr>
        <w:t>单位名称</w:t>
      </w:r>
      <w:r>
        <w:rPr>
          <w:rFonts w:eastAsia="仿宋_GB2312" w:hint="eastAsia"/>
          <w:sz w:val="32"/>
          <w:szCs w:val="32"/>
        </w:rPr>
        <w:t>），其中：经开区、保税区、高新区、中新生态城须提供资金匹配承诺函</w:t>
      </w:r>
      <w:r>
        <w:rPr>
          <w:rFonts w:eastAsia="仿宋_GB2312" w:hint="eastAsia"/>
          <w:sz w:val="32"/>
          <w:szCs w:val="32"/>
        </w:rPr>
        <w:t>（一式两份）</w:t>
      </w:r>
      <w:r>
        <w:rPr>
          <w:rFonts w:eastAsia="仿宋_GB2312" w:hint="eastAsia"/>
          <w:sz w:val="32"/>
          <w:szCs w:val="32"/>
        </w:rPr>
        <w:t>，</w:t>
      </w:r>
      <w:r>
        <w:rPr>
          <w:rFonts w:eastAsia="仿宋_GB2312" w:hint="eastAsia"/>
          <w:sz w:val="32"/>
          <w:szCs w:val="32"/>
        </w:rPr>
        <w:t>统一报送至区工业和信息化局（天津市滨海新区大连东道</w:t>
      </w:r>
      <w:r>
        <w:rPr>
          <w:rFonts w:eastAsia="仿宋_GB2312" w:hint="eastAsia"/>
          <w:sz w:val="32"/>
          <w:szCs w:val="32"/>
        </w:rPr>
        <w:t>1060</w:t>
      </w:r>
      <w:r>
        <w:rPr>
          <w:rFonts w:eastAsia="仿宋_GB2312" w:hint="eastAsia"/>
          <w:sz w:val="32"/>
          <w:szCs w:val="32"/>
        </w:rPr>
        <w:t>号</w:t>
      </w:r>
      <w:r>
        <w:rPr>
          <w:rFonts w:eastAsia="仿宋_GB2312" w:hint="eastAsia"/>
          <w:sz w:val="32"/>
          <w:szCs w:val="32"/>
        </w:rPr>
        <w:t>5</w:t>
      </w:r>
      <w:r>
        <w:rPr>
          <w:rFonts w:eastAsia="仿宋_GB2312" w:hint="eastAsia"/>
          <w:sz w:val="32"/>
          <w:szCs w:val="32"/>
        </w:rPr>
        <w:t>号楼</w:t>
      </w:r>
      <w:r>
        <w:rPr>
          <w:rFonts w:eastAsia="仿宋_GB2312" w:hint="eastAsia"/>
          <w:sz w:val="32"/>
          <w:szCs w:val="32"/>
        </w:rPr>
        <w:t>5430</w:t>
      </w:r>
      <w:r>
        <w:rPr>
          <w:rFonts w:eastAsia="仿宋_GB2312" w:hint="eastAsia"/>
          <w:sz w:val="32"/>
          <w:szCs w:val="32"/>
        </w:rPr>
        <w:t>）。逾期不受理。</w:t>
      </w:r>
    </w:p>
    <w:p w:rsidR="00D97ECB" w:rsidRDefault="00170E14" w:rsidP="00525ADE">
      <w:pPr>
        <w:numPr>
          <w:ilvl w:val="0"/>
          <w:numId w:val="1"/>
        </w:numPr>
        <w:adjustRightInd w:val="0"/>
        <w:snapToGrid w:val="0"/>
        <w:spacing w:line="600" w:lineRule="exact"/>
        <w:ind w:firstLineChars="200" w:firstLine="640"/>
        <w:outlineLvl w:val="0"/>
        <w:rPr>
          <w:rFonts w:eastAsia="黑体"/>
          <w:sz w:val="32"/>
          <w:szCs w:val="32"/>
        </w:rPr>
      </w:pPr>
      <w:r>
        <w:rPr>
          <w:rFonts w:eastAsia="黑体"/>
          <w:sz w:val="32"/>
          <w:szCs w:val="32"/>
        </w:rPr>
        <w:t>相关要求</w:t>
      </w:r>
    </w:p>
    <w:p w:rsidR="00D97ECB" w:rsidRDefault="00170E14" w:rsidP="00525ADE">
      <w:pPr>
        <w:adjustRightInd w:val="0"/>
        <w:snapToGrid w:val="0"/>
        <w:spacing w:line="600" w:lineRule="exact"/>
        <w:ind w:firstLineChars="200" w:firstLine="640"/>
        <w:rPr>
          <w:rFonts w:eastAsia="仿宋_GB2312"/>
          <w:sz w:val="32"/>
          <w:szCs w:val="32"/>
        </w:rPr>
      </w:pPr>
      <w:r>
        <w:rPr>
          <w:rFonts w:eastAsia="仿宋_GB2312"/>
          <w:sz w:val="32"/>
          <w:szCs w:val="32"/>
        </w:rPr>
        <w:t>（一）各项目申请单位应按通知要求，如实填报并提供相关材料</w:t>
      </w:r>
      <w:r>
        <w:rPr>
          <w:rFonts w:eastAsia="仿宋_GB2312" w:hint="eastAsia"/>
          <w:sz w:val="32"/>
          <w:szCs w:val="32"/>
        </w:rPr>
        <w:t>；</w:t>
      </w:r>
    </w:p>
    <w:p w:rsidR="00D97ECB" w:rsidRDefault="00170E14" w:rsidP="00525ADE">
      <w:pPr>
        <w:adjustRightInd w:val="0"/>
        <w:snapToGrid w:val="0"/>
        <w:spacing w:line="600" w:lineRule="exact"/>
        <w:ind w:firstLineChars="200" w:firstLine="640"/>
        <w:rPr>
          <w:rFonts w:eastAsia="仿宋_GB231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对已获得数字化转型三、四级资金支持的企业不得申报。</w:t>
      </w:r>
    </w:p>
    <w:p w:rsidR="00D97ECB" w:rsidRDefault="00D97ECB" w:rsidP="00525ADE">
      <w:pPr>
        <w:widowControl/>
        <w:adjustRightInd w:val="0"/>
        <w:snapToGrid w:val="0"/>
        <w:spacing w:line="600" w:lineRule="exact"/>
        <w:ind w:leftChars="304" w:left="2558" w:hangingChars="600" w:hanging="1920"/>
        <w:rPr>
          <w:rFonts w:eastAsia="仿宋_GB2312"/>
          <w:sz w:val="32"/>
          <w:szCs w:val="32"/>
        </w:rPr>
      </w:pPr>
    </w:p>
    <w:p w:rsidR="00D97ECB" w:rsidRDefault="00170E14" w:rsidP="00525ADE">
      <w:pPr>
        <w:widowControl/>
        <w:adjustRightInd w:val="0"/>
        <w:snapToGrid w:val="0"/>
        <w:spacing w:line="600" w:lineRule="exact"/>
        <w:ind w:leftChars="304" w:left="2558" w:hangingChars="600" w:hanging="192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hint="eastAsia"/>
          <w:sz w:val="32"/>
          <w:szCs w:val="32"/>
        </w:rPr>
        <w:t>关于实施国家中小企业数字化转型试点建设工作的</w:t>
      </w:r>
    </w:p>
    <w:p w:rsidR="00D97ECB" w:rsidRDefault="00170E14" w:rsidP="00525ADE">
      <w:pPr>
        <w:widowControl/>
        <w:adjustRightInd w:val="0"/>
        <w:snapToGrid w:val="0"/>
        <w:spacing w:line="60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通知</w:t>
      </w:r>
    </w:p>
    <w:p w:rsidR="00D97ECB" w:rsidRDefault="00170E14" w:rsidP="00525ADE">
      <w:pPr>
        <w:pStyle w:val="a0"/>
        <w:numPr>
          <w:ilvl w:val="255"/>
          <w:numId w:val="0"/>
        </w:numPr>
        <w:spacing w:line="600" w:lineRule="exact"/>
        <w:ind w:left="1600"/>
        <w:rPr>
          <w:rFonts w:ascii="Times New Roman" w:eastAsia="仿宋_GB2312"/>
          <w:kern w:val="0"/>
          <w:sz w:val="32"/>
          <w:szCs w:val="32"/>
        </w:rPr>
      </w:pPr>
      <w:r>
        <w:rPr>
          <w:rFonts w:ascii="Times New Roman" w:eastAsia="仿宋_GB2312" w:hint="eastAsia"/>
          <w:kern w:val="0"/>
          <w:sz w:val="32"/>
          <w:szCs w:val="32"/>
        </w:rPr>
        <w:t>2.</w:t>
      </w:r>
      <w:r>
        <w:rPr>
          <w:rFonts w:ascii="Times New Roman" w:eastAsia="仿宋_GB2312"/>
          <w:kern w:val="0"/>
          <w:sz w:val="32"/>
          <w:szCs w:val="32"/>
        </w:rPr>
        <w:t>滨海新区中小企业数字化转型城市试点专项资金</w:t>
      </w:r>
    </w:p>
    <w:p w:rsidR="00D97ECB" w:rsidRDefault="00170E14" w:rsidP="00525ADE">
      <w:pPr>
        <w:pStyle w:val="a0"/>
        <w:numPr>
          <w:ilvl w:val="255"/>
          <w:numId w:val="0"/>
        </w:numPr>
        <w:spacing w:line="600" w:lineRule="exact"/>
        <w:ind w:left="1600"/>
      </w:pPr>
      <w:r>
        <w:rPr>
          <w:rFonts w:ascii="Times New Roman" w:eastAsia="仿宋_GB2312" w:hint="eastAsia"/>
          <w:kern w:val="0"/>
          <w:sz w:val="32"/>
          <w:szCs w:val="32"/>
        </w:rPr>
        <w:lastRenderedPageBreak/>
        <w:t xml:space="preserve"> </w:t>
      </w:r>
      <w:r>
        <w:rPr>
          <w:rFonts w:ascii="Times New Roman" w:eastAsia="仿宋_GB2312"/>
          <w:kern w:val="0"/>
          <w:sz w:val="32"/>
          <w:szCs w:val="32"/>
        </w:rPr>
        <w:t>管理办法</w:t>
      </w:r>
    </w:p>
    <w:p w:rsidR="00D97ECB" w:rsidRDefault="00170E14" w:rsidP="00525ADE">
      <w:pPr>
        <w:widowControl/>
        <w:numPr>
          <w:ilvl w:val="255"/>
          <w:numId w:val="0"/>
        </w:numPr>
        <w:adjustRightInd w:val="0"/>
        <w:snapToGrid w:val="0"/>
        <w:spacing w:line="600" w:lineRule="exact"/>
        <w:ind w:left="1598"/>
        <w:rPr>
          <w:rFonts w:eastAsia="仿宋_GB2312"/>
          <w:sz w:val="32"/>
          <w:szCs w:val="32"/>
        </w:rPr>
      </w:pPr>
      <w:r>
        <w:rPr>
          <w:rFonts w:eastAsia="仿宋_GB2312" w:hint="eastAsia"/>
          <w:sz w:val="32"/>
          <w:szCs w:val="32"/>
        </w:rPr>
        <w:t>3.</w:t>
      </w:r>
      <w:r>
        <w:rPr>
          <w:rFonts w:eastAsia="仿宋_GB2312"/>
          <w:sz w:val="32"/>
          <w:szCs w:val="32"/>
        </w:rPr>
        <w:t>滨海新区中小企业数字化转型城市试点数字化</w:t>
      </w:r>
      <w:r>
        <w:rPr>
          <w:rFonts w:eastAsia="仿宋_GB2312" w:hint="eastAsia"/>
          <w:sz w:val="32"/>
          <w:szCs w:val="32"/>
        </w:rPr>
        <w:t>转</w:t>
      </w:r>
    </w:p>
    <w:p w:rsidR="00D97ECB" w:rsidRDefault="00170E14" w:rsidP="00525ADE">
      <w:pPr>
        <w:widowControl/>
        <w:adjustRightInd w:val="0"/>
        <w:snapToGrid w:val="0"/>
        <w:spacing w:line="60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型</w:t>
      </w:r>
      <w:r>
        <w:rPr>
          <w:rFonts w:eastAsia="仿宋_GB2312"/>
          <w:sz w:val="32"/>
          <w:szCs w:val="32"/>
        </w:rPr>
        <w:t>二级项目申请书</w:t>
      </w:r>
    </w:p>
    <w:p w:rsidR="00D97ECB" w:rsidRDefault="00170E14" w:rsidP="00525ADE">
      <w:pPr>
        <w:widowControl/>
        <w:adjustRightInd w:val="0"/>
        <w:snapToGrid w:val="0"/>
        <w:spacing w:line="600" w:lineRule="exact"/>
        <w:ind w:leftChars="760" w:left="1916" w:hangingChars="100" w:hanging="320"/>
        <w:rPr>
          <w:rFonts w:eastAsia="仿宋_GB2312"/>
          <w:sz w:val="32"/>
          <w:szCs w:val="32"/>
        </w:rPr>
      </w:pPr>
      <w:r>
        <w:rPr>
          <w:rFonts w:eastAsia="仿宋_GB2312" w:hint="eastAsia"/>
          <w:sz w:val="32"/>
          <w:szCs w:val="32"/>
        </w:rPr>
        <w:t>4.</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p>
    <w:p w:rsidR="00D97ECB" w:rsidRDefault="00170E14" w:rsidP="00525ADE">
      <w:pPr>
        <w:widowControl/>
        <w:adjustRightInd w:val="0"/>
        <w:snapToGrid w:val="0"/>
        <w:spacing w:line="600" w:lineRule="exact"/>
        <w:ind w:leftChars="760" w:left="1916" w:hangingChars="100" w:hanging="320"/>
        <w:rPr>
          <w:rFonts w:eastAsia="仿宋_GB2312"/>
          <w:spacing w:val="-6"/>
          <w:sz w:val="32"/>
          <w:szCs w:val="32"/>
        </w:rPr>
      </w:pPr>
      <w:r>
        <w:rPr>
          <w:rFonts w:eastAsia="仿宋_GB2312" w:hint="eastAsia"/>
          <w:sz w:val="32"/>
          <w:szCs w:val="32"/>
        </w:rPr>
        <w:t>5</w:t>
      </w:r>
      <w:r>
        <w:rPr>
          <w:rFonts w:eastAsia="仿宋_GB2312" w:hint="eastAsia"/>
          <w:sz w:val="32"/>
          <w:szCs w:val="32"/>
        </w:rPr>
        <w:t>.</w:t>
      </w:r>
      <w:r w:rsidRPr="00525ADE">
        <w:rPr>
          <w:rFonts w:eastAsia="仿宋_GB2312" w:hint="eastAsia"/>
          <w:spacing w:val="-6"/>
          <w:sz w:val="32"/>
          <w:szCs w:val="32"/>
        </w:rPr>
        <w:t>滨海新区中小企业数字化转型二级项目可行性意见</w:t>
      </w:r>
    </w:p>
    <w:p w:rsidR="00D97ECB" w:rsidRPr="00525ADE" w:rsidRDefault="00D97ECB" w:rsidP="00525ADE">
      <w:pPr>
        <w:pStyle w:val="a0"/>
        <w:spacing w:line="600" w:lineRule="exact"/>
      </w:pPr>
    </w:p>
    <w:p w:rsidR="00D97ECB" w:rsidRDefault="00D97ECB" w:rsidP="00525ADE">
      <w:pPr>
        <w:spacing w:line="600" w:lineRule="exact"/>
        <w:rPr>
          <w:rFonts w:eastAsia="仿宋_GB2312"/>
          <w:sz w:val="32"/>
          <w:szCs w:val="32"/>
        </w:rPr>
      </w:pPr>
    </w:p>
    <w:p w:rsidR="00D97ECB" w:rsidRDefault="00170E14" w:rsidP="00525ADE">
      <w:pPr>
        <w:pStyle w:val="ab"/>
        <w:widowControl/>
        <w:shd w:val="clear" w:color="auto" w:fill="FFFFFF"/>
        <w:adjustRightInd w:val="0"/>
        <w:snapToGrid w:val="0"/>
        <w:spacing w:before="0" w:beforeAutospacing="0" w:after="0" w:afterAutospacing="0" w:line="600" w:lineRule="exact"/>
        <w:jc w:val="both"/>
        <w:rPr>
          <w:rFonts w:eastAsia="仿宋_GB2312"/>
          <w:sz w:val="32"/>
          <w:szCs w:val="32"/>
          <w:lang w:bidi="ar"/>
        </w:rPr>
      </w:pPr>
      <w:r>
        <w:rPr>
          <w:rFonts w:eastAsia="仿宋_GB2312" w:hint="eastAsia"/>
          <w:sz w:val="32"/>
          <w:szCs w:val="32"/>
          <w:lang w:bidi="ar"/>
        </w:rPr>
        <w:t xml:space="preserve">    </w:t>
      </w:r>
    </w:p>
    <w:p w:rsidR="00D97ECB" w:rsidRDefault="00170E14" w:rsidP="00525ADE">
      <w:pPr>
        <w:pStyle w:val="ab"/>
        <w:widowControl/>
        <w:shd w:val="clear" w:color="auto" w:fill="FFFFFF"/>
        <w:adjustRightInd w:val="0"/>
        <w:snapToGrid w:val="0"/>
        <w:spacing w:before="0" w:beforeAutospacing="0" w:after="0" w:afterAutospacing="0" w:line="600" w:lineRule="exact"/>
        <w:jc w:val="both"/>
        <w:rPr>
          <w:rFonts w:eastAsia="仿宋_GB2312"/>
          <w:sz w:val="32"/>
          <w:szCs w:val="32"/>
          <w:lang w:bidi="ar"/>
        </w:rPr>
      </w:pPr>
      <w:r>
        <w:rPr>
          <w:rFonts w:eastAsia="仿宋_GB2312" w:hint="eastAsia"/>
          <w:sz w:val="32"/>
          <w:szCs w:val="32"/>
          <w:lang w:bidi="ar"/>
        </w:rPr>
        <w:t xml:space="preserve">                         </w:t>
      </w:r>
      <w:r>
        <w:rPr>
          <w:rFonts w:eastAsia="仿宋_GB2312"/>
          <w:sz w:val="32"/>
          <w:szCs w:val="32"/>
          <w:lang w:val="en" w:bidi="ar"/>
        </w:rPr>
        <w:t xml:space="preserve">   </w:t>
      </w:r>
      <w:r>
        <w:rPr>
          <w:rFonts w:eastAsia="仿宋_GB2312"/>
          <w:sz w:val="32"/>
          <w:szCs w:val="32"/>
          <w:lang w:val="en" w:bidi="ar"/>
        </w:rPr>
        <w:t xml:space="preserve">    </w:t>
      </w:r>
      <w:r>
        <w:rPr>
          <w:rFonts w:eastAsia="仿宋_GB2312" w:hint="eastAsia"/>
          <w:sz w:val="32"/>
          <w:szCs w:val="32"/>
          <w:lang w:bidi="ar"/>
        </w:rPr>
        <w:t xml:space="preserve"> </w:t>
      </w:r>
      <w:r>
        <w:rPr>
          <w:rFonts w:eastAsia="仿宋_GB2312" w:hint="eastAsia"/>
          <w:sz w:val="32"/>
          <w:szCs w:val="32"/>
          <w:lang w:bidi="ar"/>
        </w:rPr>
        <w:t>2024</w:t>
      </w:r>
      <w:r>
        <w:rPr>
          <w:rFonts w:eastAsia="仿宋_GB2312" w:hint="eastAsia"/>
          <w:sz w:val="32"/>
          <w:szCs w:val="32"/>
          <w:lang w:bidi="ar"/>
        </w:rPr>
        <w:t>年</w:t>
      </w:r>
      <w:r>
        <w:rPr>
          <w:rFonts w:eastAsia="仿宋_GB2312"/>
          <w:sz w:val="32"/>
          <w:szCs w:val="32"/>
          <w:lang w:val="en" w:bidi="ar"/>
        </w:rPr>
        <w:t>5</w:t>
      </w:r>
      <w:r>
        <w:rPr>
          <w:rFonts w:eastAsia="仿宋_GB2312" w:hint="eastAsia"/>
          <w:sz w:val="32"/>
          <w:szCs w:val="32"/>
          <w:lang w:bidi="ar"/>
        </w:rPr>
        <w:t>月</w:t>
      </w:r>
      <w:r>
        <w:rPr>
          <w:rFonts w:eastAsia="仿宋_GB2312"/>
          <w:sz w:val="32"/>
          <w:szCs w:val="32"/>
          <w:lang w:val="en" w:bidi="ar"/>
        </w:rPr>
        <w:t>7</w:t>
      </w:r>
      <w:r>
        <w:rPr>
          <w:rFonts w:eastAsia="仿宋_GB2312" w:hint="eastAsia"/>
          <w:sz w:val="32"/>
          <w:szCs w:val="32"/>
          <w:lang w:bidi="ar"/>
        </w:rPr>
        <w:t>日</w:t>
      </w:r>
    </w:p>
    <w:p w:rsidR="00D97ECB" w:rsidRDefault="00170E14" w:rsidP="00525ADE">
      <w:pPr>
        <w:adjustRightInd w:val="0"/>
        <w:snapToGrid w:val="0"/>
        <w:spacing w:line="600" w:lineRule="exact"/>
        <w:ind w:firstLineChars="200" w:firstLine="640"/>
        <w:outlineLvl w:val="2"/>
        <w:rPr>
          <w:rFonts w:eastAsia="仿宋_GB2312"/>
          <w:sz w:val="32"/>
          <w:szCs w:val="32"/>
        </w:rPr>
      </w:pPr>
      <w:r>
        <w:rPr>
          <w:rFonts w:eastAsia="仿宋_GB2312"/>
          <w:kern w:val="0"/>
          <w:sz w:val="32"/>
          <w:szCs w:val="32"/>
        </w:rPr>
        <w:t>（联系人：</w:t>
      </w:r>
      <w:r>
        <w:rPr>
          <w:rFonts w:eastAsia="仿宋_GB2312" w:hint="eastAsia"/>
          <w:kern w:val="0"/>
          <w:sz w:val="32"/>
          <w:szCs w:val="32"/>
        </w:rPr>
        <w:t>区工业和信息化局</w:t>
      </w:r>
      <w:r>
        <w:rPr>
          <w:rFonts w:eastAsia="仿宋_GB2312" w:hint="eastAsia"/>
          <w:kern w:val="0"/>
          <w:sz w:val="32"/>
          <w:szCs w:val="32"/>
        </w:rPr>
        <w:t xml:space="preserve"> </w:t>
      </w:r>
      <w:r>
        <w:rPr>
          <w:rFonts w:eastAsia="仿宋_GB2312"/>
          <w:kern w:val="0"/>
          <w:sz w:val="32"/>
          <w:szCs w:val="32"/>
          <w:lang w:val="en"/>
        </w:rPr>
        <w:t xml:space="preserve"> </w:t>
      </w:r>
      <w:r>
        <w:rPr>
          <w:rFonts w:eastAsia="仿宋_GB2312" w:hint="eastAsia"/>
          <w:sz w:val="32"/>
          <w:szCs w:val="32"/>
        </w:rPr>
        <w:t>赵</w:t>
      </w:r>
      <w:r>
        <w:rPr>
          <w:rFonts w:eastAsia="仿宋_GB2312" w:hint="eastAsia"/>
          <w:sz w:val="32"/>
          <w:szCs w:val="32"/>
        </w:rPr>
        <w:t xml:space="preserve"> </w:t>
      </w:r>
      <w:r>
        <w:rPr>
          <w:rFonts w:eastAsia="仿宋_GB2312" w:hint="eastAsia"/>
          <w:sz w:val="32"/>
          <w:szCs w:val="32"/>
        </w:rPr>
        <w:t>堃</w:t>
      </w:r>
      <w:r>
        <w:rPr>
          <w:rFonts w:eastAsia="仿宋_GB2312"/>
          <w:sz w:val="32"/>
          <w:szCs w:val="32"/>
          <w:lang w:val="en"/>
        </w:rPr>
        <w:t xml:space="preserve"> </w:t>
      </w:r>
      <w:r>
        <w:rPr>
          <w:rFonts w:eastAsia="仿宋_GB2312" w:hint="eastAsia"/>
          <w:sz w:val="32"/>
          <w:szCs w:val="32"/>
        </w:rPr>
        <w:t xml:space="preserve"> </w:t>
      </w:r>
    </w:p>
    <w:p w:rsidR="00D97ECB" w:rsidRDefault="00170E14" w:rsidP="00525ADE">
      <w:pPr>
        <w:adjustRightInd w:val="0"/>
        <w:snapToGrid w:val="0"/>
        <w:spacing w:line="600" w:lineRule="exact"/>
        <w:ind w:firstLineChars="200" w:firstLine="640"/>
        <w:outlineLvl w:val="2"/>
        <w:rPr>
          <w:rFonts w:eastAsia="仿宋_GB2312"/>
          <w:kern w:val="0"/>
          <w:sz w:val="32"/>
          <w:szCs w:val="32"/>
        </w:rPr>
      </w:pPr>
      <w:r>
        <w:rPr>
          <w:rFonts w:eastAsia="仿宋_GB2312" w:hint="eastAsia"/>
          <w:sz w:val="32"/>
          <w:szCs w:val="32"/>
        </w:rPr>
        <w:t>联系电话：</w:t>
      </w:r>
      <w:r>
        <w:rPr>
          <w:rFonts w:eastAsia="仿宋_GB2312"/>
          <w:sz w:val="32"/>
          <w:szCs w:val="32"/>
          <w:lang w:val="en"/>
        </w:rPr>
        <w:t>0</w:t>
      </w:r>
      <w:r>
        <w:rPr>
          <w:rFonts w:eastAsia="仿宋_GB2312"/>
          <w:sz w:val="32"/>
          <w:szCs w:val="32"/>
          <w:lang w:val="en"/>
        </w:rPr>
        <w:t>22</w:t>
      </w:r>
      <w:r>
        <w:rPr>
          <w:rFonts w:eastAsia="仿宋_GB2312"/>
          <w:sz w:val="32"/>
          <w:szCs w:val="32"/>
          <w:lang w:val="en"/>
        </w:rPr>
        <w:t>-</w:t>
      </w:r>
      <w:r>
        <w:rPr>
          <w:rFonts w:eastAsia="仿宋_GB2312"/>
          <w:kern w:val="0"/>
          <w:sz w:val="32"/>
          <w:szCs w:val="32"/>
          <w:lang w:bidi="ar"/>
        </w:rPr>
        <w:t>66707655</w:t>
      </w:r>
      <w:r>
        <w:rPr>
          <w:rFonts w:eastAsia="仿宋_GB2312"/>
          <w:kern w:val="0"/>
          <w:sz w:val="32"/>
          <w:szCs w:val="32"/>
        </w:rPr>
        <w:t>）</w:t>
      </w:r>
    </w:p>
    <w:p w:rsidR="00D97ECB" w:rsidRDefault="00170E14" w:rsidP="00525ADE">
      <w:pPr>
        <w:spacing w:line="600" w:lineRule="exact"/>
        <w:jc w:val="left"/>
        <w:rPr>
          <w:rFonts w:ascii="仿宋_GB2312" w:eastAsia="仿宋_GB2312"/>
          <w:color w:val="00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此件主动公开）</w:t>
      </w:r>
      <w:r>
        <w:rPr>
          <w:rFonts w:ascii="仿宋_GB2312" w:eastAsia="仿宋_GB2312" w:hint="eastAsia"/>
          <w:color w:val="000000"/>
          <w:sz w:val="32"/>
          <w:szCs w:val="32"/>
        </w:rPr>
        <w:t xml:space="preserve">         </w:t>
      </w:r>
    </w:p>
    <w:p w:rsidR="00D97ECB" w:rsidRDefault="00D97ECB" w:rsidP="00525ADE">
      <w:pPr>
        <w:spacing w:line="600" w:lineRule="exact"/>
        <w:jc w:val="left"/>
        <w:rPr>
          <w:rFonts w:ascii="仿宋_GB2312" w:eastAsia="仿宋_GB2312"/>
          <w:color w:val="000000"/>
          <w:sz w:val="32"/>
          <w:szCs w:val="32"/>
        </w:rPr>
      </w:pPr>
    </w:p>
    <w:p w:rsidR="00D97ECB" w:rsidRDefault="00D97ECB" w:rsidP="00525ADE">
      <w:pPr>
        <w:spacing w:line="600" w:lineRule="exact"/>
        <w:jc w:val="left"/>
        <w:rPr>
          <w:rFonts w:ascii="仿宋_GB2312" w:eastAsia="仿宋_GB2312"/>
          <w:color w:val="000000"/>
          <w:sz w:val="32"/>
          <w:szCs w:val="32"/>
        </w:rPr>
      </w:pPr>
    </w:p>
    <w:p w:rsidR="00D97ECB" w:rsidRDefault="00D97ECB" w:rsidP="00525ADE">
      <w:pPr>
        <w:spacing w:line="600" w:lineRule="exact"/>
        <w:jc w:val="left"/>
        <w:rPr>
          <w:rFonts w:ascii="仿宋_GB2312" w:eastAsia="仿宋_GB2312"/>
          <w:color w:val="000000"/>
          <w:sz w:val="32"/>
          <w:szCs w:val="32"/>
        </w:rPr>
      </w:pPr>
    </w:p>
    <w:p w:rsidR="00D97ECB" w:rsidRDefault="00D97ECB" w:rsidP="00525ADE">
      <w:pPr>
        <w:spacing w:line="600" w:lineRule="exact"/>
        <w:jc w:val="left"/>
        <w:rPr>
          <w:rFonts w:ascii="仿宋_GB2312" w:eastAsia="仿宋_GB2312"/>
          <w:color w:val="000000"/>
          <w:sz w:val="32"/>
          <w:szCs w:val="32"/>
        </w:rPr>
      </w:pPr>
    </w:p>
    <w:p w:rsidR="00D97ECB" w:rsidRDefault="00D97ECB" w:rsidP="00525ADE">
      <w:pPr>
        <w:spacing w:line="600" w:lineRule="exact"/>
        <w:jc w:val="left"/>
        <w:rPr>
          <w:rFonts w:ascii="仿宋_GB2312" w:eastAsia="仿宋_GB2312"/>
          <w:color w:val="000000"/>
          <w:sz w:val="32"/>
          <w:szCs w:val="32"/>
        </w:rPr>
      </w:pPr>
    </w:p>
    <w:p w:rsidR="00D97ECB" w:rsidRDefault="00D97ECB" w:rsidP="00525ADE">
      <w:pPr>
        <w:spacing w:line="600" w:lineRule="exact"/>
        <w:jc w:val="left"/>
        <w:rPr>
          <w:rFonts w:ascii="仿宋_GB2312" w:eastAsia="仿宋_GB2312"/>
          <w:color w:val="000000"/>
          <w:sz w:val="32"/>
          <w:szCs w:val="32"/>
        </w:rPr>
      </w:pPr>
    </w:p>
    <w:p w:rsidR="00D97ECB" w:rsidRDefault="00D97ECB" w:rsidP="00525ADE">
      <w:pPr>
        <w:spacing w:line="600" w:lineRule="exact"/>
        <w:jc w:val="left"/>
        <w:rPr>
          <w:rFonts w:ascii="仿宋_GB2312" w:eastAsia="仿宋_GB2312"/>
          <w:color w:val="000000"/>
          <w:sz w:val="32"/>
          <w:szCs w:val="32"/>
        </w:rPr>
      </w:pPr>
    </w:p>
    <w:p w:rsidR="00D97ECB" w:rsidRDefault="00170E14" w:rsidP="00525ADE">
      <w:pPr>
        <w:spacing w:line="600" w:lineRule="exact"/>
        <w:jc w:val="left"/>
        <w:rPr>
          <w:rFonts w:ascii="仿宋_GB2312" w:eastAsia="仿宋_GB2312" w:hAnsi="华文中宋"/>
          <w:sz w:val="32"/>
          <w:szCs w:val="32"/>
        </w:rPr>
      </w:pPr>
      <w:r>
        <w:rPr>
          <w:rFonts w:ascii="仿宋_GB2312" w:eastAsia="仿宋_GB2312" w:hint="eastAsia"/>
          <w:color w:val="000000"/>
          <w:sz w:val="32"/>
          <w:szCs w:val="32"/>
        </w:rPr>
        <w:t xml:space="preserve">                     </w:t>
      </w:r>
    </w:p>
    <w:p w:rsidR="00D97ECB" w:rsidRDefault="00D97ECB">
      <w:pPr>
        <w:spacing w:line="20" w:lineRule="exact"/>
        <w:rPr>
          <w:sz w:val="28"/>
          <w:szCs w:val="28"/>
        </w:rPr>
      </w:pPr>
    </w:p>
    <w:sectPr w:rsidR="00D97ECB">
      <w:footerReference w:type="even" r:id="rId8"/>
      <w:footerReference w:type="default" r:id="rId9"/>
      <w:pgSz w:w="11906" w:h="16838"/>
      <w:pgMar w:top="2098" w:right="1474" w:bottom="1985" w:left="1588" w:header="851" w:footer="1418" w:gutter="0"/>
      <w:cols w:space="720"/>
      <w:docGrid w:type="line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14" w:rsidRDefault="00170E14">
      <w:r>
        <w:separator/>
      </w:r>
    </w:p>
  </w:endnote>
  <w:endnote w:type="continuationSeparator" w:id="0">
    <w:p w:rsidR="00170E14" w:rsidRDefault="0017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Cambria">
    <w:altName w:val="FreeSerif"/>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CB" w:rsidRDefault="00170E14">
    <w:pPr>
      <w:pStyle w:val="a9"/>
      <w:ind w:right="360" w:firstLineChars="50" w:firstLine="140"/>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51659264;mso-wrap-style:none;mso-position-horizontal:outside;mso-position-horizontal-relative:margin;mso-width-relative:page;mso-height-relative:page" filled="f" stroked="f" strokeweight="1.25pt">
          <v:textbox style="mso-fit-shape-to-text:t" inset="0,0,0,0">
            <w:txbxContent>
              <w:p w:rsidR="00D97ECB" w:rsidRDefault="00170E14">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CB" w:rsidRDefault="00170E14">
    <w:pPr>
      <w:pStyle w:val="a9"/>
      <w:wordWrap w:val="0"/>
      <w:ind w:right="360" w:firstLine="360"/>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8240;mso-wrap-style:none;mso-position-horizontal:outside;mso-position-horizontal-relative:margin;mso-width-relative:page;mso-height-relative:page" filled="f" stroked="f" strokeweight="1.25pt">
          <v:textbox style="mso-fit-shape-to-text:t" inset="0,0,0,0">
            <w:txbxContent>
              <w:p w:rsidR="00D97ECB" w:rsidRDefault="00170E14">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25ADE">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14" w:rsidRDefault="00170E14">
      <w:r>
        <w:separator/>
      </w:r>
    </w:p>
  </w:footnote>
  <w:footnote w:type="continuationSeparator" w:id="0">
    <w:p w:rsidR="00170E14" w:rsidRDefault="00170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AF0B16"/>
    <w:multiLevelType w:val="singleLevel"/>
    <w:tmpl w:val="CCAF0B1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201"/>
  <w:drawingGridVerticalSpacing w:val="289"/>
  <w:displayHorizontalDrawingGridEvery w:val="0"/>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95796A5D"/>
    <w:rsid w:val="AFF7A790"/>
    <w:rsid w:val="B612863C"/>
    <w:rsid w:val="BAFB4D4A"/>
    <w:rsid w:val="BF2FA790"/>
    <w:rsid w:val="BFDF6DAB"/>
    <w:rsid w:val="DBCB584F"/>
    <w:rsid w:val="DCAA5C51"/>
    <w:rsid w:val="DFDD4AC1"/>
    <w:rsid w:val="DFFE54EB"/>
    <w:rsid w:val="EFD1C376"/>
    <w:rsid w:val="EFDDCED2"/>
    <w:rsid w:val="EFFE0DA8"/>
    <w:rsid w:val="EFFF7666"/>
    <w:rsid w:val="F17DC4EA"/>
    <w:rsid w:val="F4FF327E"/>
    <w:rsid w:val="F6CF7266"/>
    <w:rsid w:val="F76B0DA6"/>
    <w:rsid w:val="F7FD5CA2"/>
    <w:rsid w:val="F7FF044B"/>
    <w:rsid w:val="FB2B1E15"/>
    <w:rsid w:val="FBBC5828"/>
    <w:rsid w:val="FFD7DDA1"/>
    <w:rsid w:val="FFF74C58"/>
    <w:rsid w:val="FFFB9E17"/>
    <w:rsid w:val="00170E14"/>
    <w:rsid w:val="00172A27"/>
    <w:rsid w:val="001B5B74"/>
    <w:rsid w:val="001C1851"/>
    <w:rsid w:val="00246B34"/>
    <w:rsid w:val="00405FDB"/>
    <w:rsid w:val="00414C44"/>
    <w:rsid w:val="00484483"/>
    <w:rsid w:val="00525ADE"/>
    <w:rsid w:val="005546E2"/>
    <w:rsid w:val="00554AE0"/>
    <w:rsid w:val="00561F45"/>
    <w:rsid w:val="00743F79"/>
    <w:rsid w:val="007B1869"/>
    <w:rsid w:val="00831367"/>
    <w:rsid w:val="0085200A"/>
    <w:rsid w:val="00881526"/>
    <w:rsid w:val="008B7029"/>
    <w:rsid w:val="00946B26"/>
    <w:rsid w:val="009A5FFB"/>
    <w:rsid w:val="009C4F16"/>
    <w:rsid w:val="00AF2363"/>
    <w:rsid w:val="00C00D12"/>
    <w:rsid w:val="00D056A9"/>
    <w:rsid w:val="00D8260B"/>
    <w:rsid w:val="00D865C9"/>
    <w:rsid w:val="00D97ECB"/>
    <w:rsid w:val="00DA34F6"/>
    <w:rsid w:val="00DC0CDB"/>
    <w:rsid w:val="00F32108"/>
    <w:rsid w:val="00FF12F6"/>
    <w:rsid w:val="177A313D"/>
    <w:rsid w:val="1B196799"/>
    <w:rsid w:val="33F5ED9B"/>
    <w:rsid w:val="35B78E7F"/>
    <w:rsid w:val="3DC92176"/>
    <w:rsid w:val="3F3F7AC9"/>
    <w:rsid w:val="3F8EA8FF"/>
    <w:rsid w:val="3FDF8639"/>
    <w:rsid w:val="3FED1D40"/>
    <w:rsid w:val="47F91304"/>
    <w:rsid w:val="5572DD9D"/>
    <w:rsid w:val="59B349FD"/>
    <w:rsid w:val="5E9DF469"/>
    <w:rsid w:val="667DF261"/>
    <w:rsid w:val="6EEEEAF5"/>
    <w:rsid w:val="6FBE3996"/>
    <w:rsid w:val="6FFB9A5F"/>
    <w:rsid w:val="76EFB0C1"/>
    <w:rsid w:val="76F2FFAC"/>
    <w:rsid w:val="773C42F2"/>
    <w:rsid w:val="774C7A17"/>
    <w:rsid w:val="77EF918C"/>
    <w:rsid w:val="7BD79EE7"/>
    <w:rsid w:val="7FD7BE24"/>
    <w:rsid w:val="7FF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15:docId w15:val="{2706EC0E-2707-4117-B1F4-C970F0C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uiPriority="10" w:qFormat="1"/>
    <w:lsdException w:name="Closing" w:qFormat="1"/>
    <w:lsdException w:name="Default Paragraph Font" w:semiHidden="1" w:uiPriority="1" w:unhideWhenUsed="1" w:qFormat="1"/>
    <w:lsdException w:name="Body Text" w:qFormat="1"/>
    <w:lsdException w:name="Subtitle" w:qFormat="1"/>
    <w:lsdException w:name="Salutation"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qFormat/>
    <w:rPr>
      <w:rFonts w:ascii="Microsoft YaHei UI" w:eastAsia="Microsoft YaHei UI"/>
      <w:sz w:val="18"/>
      <w:szCs w:val="18"/>
    </w:rPr>
  </w:style>
  <w:style w:type="paragraph" w:styleId="a4">
    <w:name w:val="Salutation"/>
    <w:basedOn w:val="a"/>
    <w:next w:val="a"/>
    <w:qFormat/>
    <w:rPr>
      <w:rFonts w:ascii="仿宋_GB2312" w:eastAsia="仿宋_GB2312" w:hAnsi="宋体"/>
      <w:color w:val="000000"/>
      <w:sz w:val="28"/>
      <w:szCs w:val="28"/>
      <w:lang w:val="en-GB"/>
    </w:rPr>
  </w:style>
  <w:style w:type="paragraph" w:styleId="a5">
    <w:name w:val="Closing"/>
    <w:basedOn w:val="a"/>
    <w:qFormat/>
    <w:pPr>
      <w:ind w:leftChars="2100" w:left="100"/>
    </w:pPr>
    <w:rPr>
      <w:rFonts w:ascii="仿宋_GB2312" w:eastAsia="仿宋_GB2312" w:hAnsi="宋体"/>
      <w:color w:val="000000"/>
      <w:sz w:val="28"/>
      <w:szCs w:val="28"/>
      <w:lang w:val="en-GB"/>
    </w:rPr>
  </w:style>
  <w:style w:type="paragraph" w:styleId="a6">
    <w:name w:val="Body Text"/>
    <w:basedOn w:val="a"/>
    <w:next w:val="a7"/>
    <w:qFormat/>
    <w:pPr>
      <w:spacing w:before="100" w:line="360" w:lineRule="exact"/>
      <w:jc w:val="center"/>
    </w:pPr>
  </w:style>
  <w:style w:type="paragraph" w:styleId="a7">
    <w:name w:val="Title"/>
    <w:basedOn w:val="a"/>
    <w:next w:val="a"/>
    <w:uiPriority w:val="10"/>
    <w:qFormat/>
    <w:pPr>
      <w:spacing w:before="240" w:after="60"/>
      <w:jc w:val="center"/>
      <w:outlineLvl w:val="0"/>
    </w:pPr>
    <w:rPr>
      <w:rFonts w:ascii="Cambria" w:hAnsi="Cambria"/>
      <w:b/>
      <w:bCs/>
      <w:szCs w:val="32"/>
    </w:rPr>
  </w:style>
  <w:style w:type="paragraph" w:styleId="a8">
    <w:name w:val="Balloon Text"/>
    <w:basedOn w:val="a"/>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page number"/>
    <w:basedOn w:val="a1"/>
    <w:qFormat/>
  </w:style>
  <w:style w:type="character" w:styleId="ad">
    <w:name w:val="FollowedHyperlink"/>
    <w:basedOn w:val="a1"/>
    <w:qFormat/>
    <w:rPr>
      <w:color w:val="800080"/>
      <w:u w:val="single"/>
    </w:rPr>
  </w:style>
  <w:style w:type="character" w:styleId="ae">
    <w:name w:val="Hyperlink"/>
    <w:basedOn w:val="a1"/>
    <w:qFormat/>
    <w:rPr>
      <w:color w:val="0000FF"/>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 w:type="paragraph" w:customStyle="1" w:styleId="-">
    <w:name w:val="正文-工信委"/>
    <w:basedOn w:val="a"/>
    <w:qFormat/>
    <w:pPr>
      <w:spacing w:line="560" w:lineRule="exact"/>
      <w:ind w:firstLineChars="200" w:firstLine="200"/>
    </w:pPr>
    <w:rPr>
      <w:rFonts w:eastAsia="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358</Words>
  <Characters>2043</Characters>
  <Application>Microsoft Office Word</Application>
  <DocSecurity>0</DocSecurity>
  <Lines>17</Lines>
  <Paragraphs>4</Paragraphs>
  <ScaleCrop>false</ScaleCrop>
  <Company>微软中国</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Howard</cp:lastModifiedBy>
  <cp:revision>4</cp:revision>
  <cp:lastPrinted>2024-05-09T07:21:00Z</cp:lastPrinted>
  <dcterms:created xsi:type="dcterms:W3CDTF">2020-11-20T08:39:00Z</dcterms:created>
  <dcterms:modified xsi:type="dcterms:W3CDTF">2024-08-22T10:45:00Z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