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eastAsia="黑体"/>
          <w:bCs/>
          <w:sz w:val="32"/>
          <w:szCs w:val="32"/>
          <w:highlight w:val="none"/>
          <w:lang w:eastAsia="zh-CN"/>
        </w:rPr>
      </w:pPr>
      <w:r>
        <w:rPr>
          <w:rFonts w:hint="eastAsia" w:ascii="黑体" w:eastAsia="黑体"/>
          <w:bCs/>
          <w:sz w:val="32"/>
          <w:szCs w:val="32"/>
          <w:highlight w:val="none"/>
        </w:rPr>
        <w:t>附件</w:t>
      </w:r>
      <w:r>
        <w:rPr>
          <w:rFonts w:hint="eastAsia" w:ascii="黑体" w:eastAsia="黑体"/>
          <w:bCs/>
          <w:sz w:val="32"/>
          <w:szCs w:val="32"/>
          <w:highlight w:val="none"/>
          <w:lang w:val="en-US" w:eastAsia="zh-CN"/>
        </w:rPr>
        <w:t>3</w:t>
      </w:r>
    </w:p>
    <w:p>
      <w:pPr>
        <w:spacing w:line="560" w:lineRule="exact"/>
        <w:ind w:left="-315" w:leftChars="-150" w:right="-315" w:rightChars="-150"/>
        <w:jc w:val="center"/>
        <w:rPr>
          <w:rFonts w:hint="eastAsia" w:ascii="宋体" w:hAnsi="宋体"/>
          <w:b/>
          <w:sz w:val="36"/>
          <w:szCs w:val="36"/>
          <w:highlight w:val="none"/>
        </w:rPr>
      </w:pPr>
      <w:r>
        <w:rPr>
          <w:rFonts w:hint="eastAsia" w:ascii="宋体" w:hAnsi="宋体"/>
          <w:b/>
          <w:sz w:val="36"/>
          <w:szCs w:val="36"/>
          <w:highlight w:val="none"/>
          <w:lang w:eastAsia="zh-CN"/>
        </w:rPr>
        <w:t>重要电力用户</w:t>
      </w:r>
      <w:r>
        <w:rPr>
          <w:rFonts w:hint="eastAsia" w:ascii="宋体" w:hAnsi="宋体"/>
          <w:b/>
          <w:sz w:val="36"/>
          <w:szCs w:val="36"/>
          <w:highlight w:val="none"/>
        </w:rPr>
        <w:t>审</w:t>
      </w:r>
      <w:r>
        <w:rPr>
          <w:rFonts w:hint="eastAsia" w:ascii="宋体" w:hAnsi="宋体"/>
          <w:b/>
          <w:sz w:val="36"/>
          <w:szCs w:val="36"/>
          <w:highlight w:val="none"/>
          <w:lang w:eastAsia="zh-CN"/>
        </w:rPr>
        <w:t>核表</w:t>
      </w:r>
    </w:p>
    <w:p>
      <w:pPr>
        <w:ind w:left="240" w:hanging="240" w:hangingChars="100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供电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单位</w:t>
      </w:r>
      <w:r>
        <w:rPr>
          <w:rFonts w:hint="eastAsia" w:ascii="宋体" w:hAnsi="宋体" w:cs="宋体"/>
          <w:sz w:val="24"/>
          <w:szCs w:val="24"/>
          <w:highlight w:val="none"/>
        </w:rPr>
        <w:t>名称：                               申请日期：    年   月   日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1"/>
        <w:gridCol w:w="2541"/>
        <w:gridCol w:w="263"/>
        <w:gridCol w:w="1642"/>
        <w:gridCol w:w="26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1321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用户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7079" w:type="dxa"/>
            <w:gridSpan w:val="4"/>
            <w:noWrap w:val="0"/>
            <w:vAlign w:val="center"/>
          </w:tcPr>
          <w:p>
            <w:pPr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1321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用电地址</w:t>
            </w:r>
          </w:p>
        </w:tc>
        <w:tc>
          <w:tcPr>
            <w:tcW w:w="7079" w:type="dxa"/>
            <w:gridSpan w:val="4"/>
            <w:noWrap w:val="0"/>
            <w:vAlign w:val="center"/>
          </w:tcPr>
          <w:p>
            <w:pPr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1321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报装编号</w:t>
            </w:r>
          </w:p>
        </w:tc>
        <w:tc>
          <w:tcPr>
            <w:tcW w:w="2804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42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用户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编号</w:t>
            </w:r>
          </w:p>
        </w:tc>
        <w:tc>
          <w:tcPr>
            <w:tcW w:w="2633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1321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电压等级</w:t>
            </w:r>
          </w:p>
        </w:tc>
        <w:tc>
          <w:tcPr>
            <w:tcW w:w="2804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42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变压器容量</w:t>
            </w:r>
          </w:p>
        </w:tc>
        <w:tc>
          <w:tcPr>
            <w:tcW w:w="2633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400" w:type="dxa"/>
            <w:gridSpan w:val="5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用电情况简介：</w:t>
            </w:r>
          </w:p>
          <w:p>
            <w:pPr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  <w:p>
            <w:pPr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  <w:p>
            <w:pPr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6" w:hRule="atLeast"/>
        </w:trPr>
        <w:tc>
          <w:tcPr>
            <w:tcW w:w="3862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拟定重要性等级</w:t>
            </w:r>
          </w:p>
        </w:tc>
        <w:tc>
          <w:tcPr>
            <w:tcW w:w="4538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ind w:right="-53" w:rightChars="-25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□特级重要电力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用户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 xml:space="preserve"> </w:t>
            </w:r>
          </w:p>
          <w:p>
            <w:pPr>
              <w:adjustRightInd w:val="0"/>
              <w:snapToGrid w:val="0"/>
              <w:ind w:right="-53" w:rightChars="-25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□一级重要电力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用户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 xml:space="preserve"> </w:t>
            </w:r>
          </w:p>
          <w:p>
            <w:pPr>
              <w:adjustRightInd w:val="0"/>
              <w:snapToGrid w:val="0"/>
              <w:ind w:right="-53" w:rightChars="-25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□二级重要电力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用户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 xml:space="preserve"> </w:t>
            </w:r>
          </w:p>
          <w:p>
            <w:pPr>
              <w:adjustRightInd w:val="0"/>
              <w:snapToGrid w:val="0"/>
              <w:ind w:right="-53" w:rightChars="-25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□临时重要电力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用户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 xml:space="preserve"> </w:t>
            </w:r>
          </w:p>
          <w:p>
            <w:pPr>
              <w:adjustRightInd w:val="0"/>
              <w:snapToGrid w:val="0"/>
              <w:ind w:right="-53" w:rightChars="-25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□普通电力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用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3" w:hRule="atLeast"/>
        </w:trPr>
        <w:tc>
          <w:tcPr>
            <w:tcW w:w="8400" w:type="dxa"/>
            <w:gridSpan w:val="5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供电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单位核实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意见：</w:t>
            </w:r>
          </w:p>
          <w:p>
            <w:pPr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  <w:p>
            <w:pPr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  <w:p>
            <w:pPr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  <w:p>
            <w:pPr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  <w:p>
            <w:pPr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  <w:p>
            <w:pPr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 xml:space="preserve">                             </w:t>
            </w:r>
          </w:p>
          <w:p>
            <w:pPr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 xml:space="preserve">                                        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核实人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7" w:hRule="atLeast"/>
        </w:trPr>
        <w:tc>
          <w:tcPr>
            <w:tcW w:w="8400" w:type="dxa"/>
            <w:gridSpan w:val="5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供电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单位初步认定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意见：</w:t>
            </w:r>
          </w:p>
          <w:p>
            <w:pPr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  <w:p>
            <w:pPr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  <w:p>
            <w:pPr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  <w:p>
            <w:pPr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 xml:space="preserve">                                 </w:t>
            </w:r>
            <w:bookmarkStart w:id="0" w:name="_GoBack"/>
            <w:bookmarkEnd w:id="0"/>
          </w:p>
          <w:p>
            <w:pPr>
              <w:adjustRightInd w:val="0"/>
              <w:snapToGrid w:val="0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 xml:space="preserve">                                        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分管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领导签字：</w:t>
            </w:r>
          </w:p>
          <w:p>
            <w:pPr>
              <w:adjustRightInd w:val="0"/>
              <w:snapToGrid w:val="0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 xml:space="preserve">                                        （单位公章）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8400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备注：</w:t>
            </w:r>
          </w:p>
          <w:p>
            <w:pPr>
              <w:adjustRightInd w:val="0"/>
              <w:snapToGrid w:val="0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 xml:space="preserve">    1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本审批单适用于新装及增容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用户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重要性等级审核认定工作。</w:t>
            </w:r>
          </w:p>
          <w:p>
            <w:pPr>
              <w:adjustRightInd w:val="0"/>
              <w:snapToGrid w:val="0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 xml:space="preserve">    2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.重要用户审核表复印件需报区工信局、属地电力主管部门备案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911BE5"/>
    <w:rsid w:val="01911BE5"/>
    <w:rsid w:val="2FBF0709"/>
    <w:rsid w:val="3EDDD090"/>
    <w:rsid w:val="50C84E8E"/>
    <w:rsid w:val="7AF7264D"/>
    <w:rsid w:val="7EB94F7A"/>
    <w:rsid w:val="DEFFE7B0"/>
    <w:rsid w:val="E5C7CA15"/>
    <w:rsid w:val="FFBBF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2023-12-28T09:13:00Z</dcterms:created>
  <dc:creator>孙桐</dc:creator>
  <cp:lastModifiedBy>李殿志</cp:lastModifiedBy>
  <dcterms:modified xsi:type="dcterms:W3CDTF">2024-02-29T10:16:33Z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5F145D93D39F41939F537BD3F09EDA7D</vt:lpwstr>
  </property>
</Properties>
</file>