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4876F">
      <w:pPr>
        <w:pStyle w:val="19"/>
        <w:keepNext w:val="0"/>
        <w:keepLines w:val="0"/>
        <w:pageBreakBefore w:val="0"/>
        <w:kinsoku/>
        <w:wordWrap/>
        <w:overflowPunct/>
        <w:topLinePunct w:val="0"/>
        <w:bidi w:val="0"/>
        <w:spacing w:line="600" w:lineRule="exact"/>
        <w:ind w:firstLine="0" w:firstLineChars="0"/>
        <w:jc w:val="both"/>
        <w:textAlignment w:val="auto"/>
        <w:outlineLvl w:val="1"/>
        <w:rPr>
          <w:rFonts w:hint="default" w:ascii="Times New Roman" w:hAnsi="Times New Roman" w:eastAsia="黑体" w:cs="Times New Roman"/>
          <w:color w:val="000000"/>
          <w:lang w:eastAsia="zh-CN" w:bidi="zh-CN"/>
        </w:rPr>
      </w:pPr>
      <w:bookmarkStart w:id="1" w:name="_GoBack"/>
      <w:bookmarkEnd w:id="1"/>
      <w:r>
        <w:rPr>
          <w:rFonts w:hint="default" w:ascii="Times New Roman" w:hAnsi="Times New Roman" w:eastAsia="黑体" w:cs="Times New Roman"/>
          <w:color w:val="000000"/>
        </w:rPr>
        <w:t>附件</w:t>
      </w:r>
      <w:r>
        <w:rPr>
          <w:rFonts w:hint="default" w:ascii="Times New Roman" w:hAnsi="Times New Roman" w:eastAsia="黑体" w:cs="Times New Roman"/>
          <w:color w:val="000000"/>
          <w:lang w:val="en-US" w:eastAsia="zh-CN"/>
        </w:rPr>
        <w:t>7</w:t>
      </w:r>
    </w:p>
    <w:p w14:paraId="4E609B82">
      <w:pPr>
        <w:pStyle w:val="19"/>
        <w:keepNext w:val="0"/>
        <w:keepLines w:val="0"/>
        <w:pageBreakBefore w:val="0"/>
        <w:kinsoku/>
        <w:wordWrap/>
        <w:overflowPunct/>
        <w:topLinePunct w:val="0"/>
        <w:bidi w:val="0"/>
        <w:spacing w:line="600" w:lineRule="exact"/>
        <w:ind w:firstLine="0" w:firstLineChars="0"/>
        <w:jc w:val="both"/>
        <w:textAlignment w:val="auto"/>
        <w:rPr>
          <w:rFonts w:eastAsia="方正小标宋简体"/>
          <w:sz w:val="44"/>
          <w:szCs w:val="44"/>
          <w:lang w:bidi="zh-CN"/>
        </w:rPr>
      </w:pPr>
    </w:p>
    <w:p w14:paraId="29DE5A53">
      <w:pPr>
        <w:pStyle w:val="19"/>
        <w:keepNext w:val="0"/>
        <w:keepLines w:val="0"/>
        <w:pageBreakBefore w:val="0"/>
        <w:kinsoku/>
        <w:wordWrap/>
        <w:overflowPunct/>
        <w:topLinePunct w:val="0"/>
        <w:bidi w:val="0"/>
        <w:spacing w:line="600" w:lineRule="exact"/>
        <w:ind w:firstLine="0" w:firstLineChars="0"/>
        <w:jc w:val="center"/>
        <w:textAlignment w:val="auto"/>
        <w:outlineLvl w:val="2"/>
        <w:rPr>
          <w:rFonts w:eastAsia="方正小标宋简体"/>
          <w:sz w:val="44"/>
          <w:szCs w:val="44"/>
          <w:lang w:bidi="zh-CN"/>
        </w:rPr>
      </w:pPr>
      <w:r>
        <w:rPr>
          <w:rFonts w:hint="default" w:ascii="Times New Roman" w:hAnsi="Times New Roman" w:eastAsia="方正小标宋简体" w:cs="Times New Roman"/>
          <w:sz w:val="44"/>
          <w:szCs w:val="52"/>
        </w:rPr>
        <w:t>2025</w:t>
      </w:r>
      <w:r>
        <w:rPr>
          <w:rFonts w:hint="eastAsia" w:eastAsia="方正小标宋简体"/>
          <w:sz w:val="44"/>
          <w:szCs w:val="52"/>
        </w:rPr>
        <w:t>年第一批</w:t>
      </w:r>
      <w:r>
        <w:rPr>
          <w:rFonts w:eastAsia="方正小标宋简体"/>
          <w:sz w:val="44"/>
          <w:szCs w:val="52"/>
        </w:rPr>
        <w:t>天津市制造业</w:t>
      </w:r>
      <w:r>
        <w:rPr>
          <w:rFonts w:hint="eastAsia" w:eastAsia="方正小标宋简体"/>
          <w:sz w:val="44"/>
          <w:szCs w:val="52"/>
        </w:rPr>
        <w:t>高质量发展专项</w:t>
      </w:r>
    </w:p>
    <w:p w14:paraId="4B9D1530">
      <w:pPr>
        <w:pStyle w:val="19"/>
        <w:keepNext w:val="0"/>
        <w:keepLines w:val="0"/>
        <w:pageBreakBefore w:val="0"/>
        <w:kinsoku/>
        <w:wordWrap/>
        <w:overflowPunct/>
        <w:topLinePunct w:val="0"/>
        <w:bidi w:val="0"/>
        <w:spacing w:line="600" w:lineRule="exact"/>
        <w:ind w:firstLine="0" w:firstLineChars="0"/>
        <w:jc w:val="center"/>
        <w:textAlignment w:val="auto"/>
        <w:outlineLvl w:val="2"/>
        <w:rPr>
          <w:rFonts w:hint="eastAsia" w:ascii="方正小标宋简体" w:eastAsia="方正小标宋简体"/>
          <w:sz w:val="44"/>
          <w:szCs w:val="44"/>
          <w:lang w:bidi="zh-CN"/>
        </w:rPr>
      </w:pPr>
      <w:r>
        <w:rPr>
          <w:rFonts w:hint="eastAsia" w:ascii="Times New Roman" w:hAnsi="Times New Roman" w:eastAsia="方正小标宋简体"/>
          <w:color w:val="000000"/>
          <w:sz w:val="44"/>
          <w:szCs w:val="44"/>
          <w:lang w:bidi="zh-CN"/>
        </w:rPr>
        <w:t>奖励国家级先进制造业集群</w:t>
      </w:r>
      <w:r>
        <w:rPr>
          <w:rFonts w:hint="eastAsia" w:ascii="方正小标宋简体" w:eastAsia="方正小标宋简体"/>
          <w:sz w:val="44"/>
          <w:szCs w:val="44"/>
          <w:lang w:bidi="zh-CN"/>
        </w:rPr>
        <w:t>项目申报指南</w:t>
      </w:r>
    </w:p>
    <w:p w14:paraId="02615F1A">
      <w:pPr>
        <w:pStyle w:val="19"/>
        <w:keepNext w:val="0"/>
        <w:keepLines w:val="0"/>
        <w:pageBreakBefore w:val="0"/>
        <w:kinsoku/>
        <w:wordWrap/>
        <w:overflowPunct/>
        <w:topLinePunct w:val="0"/>
        <w:bidi w:val="0"/>
        <w:spacing w:line="600" w:lineRule="exact"/>
        <w:ind w:firstLine="193" w:firstLineChars="62"/>
        <w:jc w:val="both"/>
        <w:textAlignment w:val="auto"/>
        <w:rPr>
          <w:color w:val="070707"/>
          <w:shd w:val="clear" w:color="auto" w:fill="F9F9F9"/>
        </w:rPr>
      </w:pPr>
    </w:p>
    <w:p w14:paraId="45A716CB">
      <w:pPr>
        <w:pStyle w:val="9"/>
        <w:keepNext w:val="0"/>
        <w:keepLines w:val="0"/>
        <w:pageBreakBefore w:val="0"/>
        <w:widowControl/>
        <w:kinsoku/>
        <w:wordWrap/>
        <w:overflowPunct/>
        <w:topLinePunct w:val="0"/>
        <w:autoSpaceDE w:val="0"/>
        <w:autoSpaceDN w:val="0"/>
        <w:bidi w:val="0"/>
        <w:spacing w:before="0" w:beforeAutospacing="0" w:after="0" w:afterAutospacing="0" w:line="600" w:lineRule="exact"/>
        <w:ind w:firstLine="622" w:firstLineChars="200"/>
        <w:jc w:val="both"/>
        <w:textAlignment w:val="auto"/>
        <w:rPr>
          <w:rFonts w:hint="eastAsia" w:eastAsia="仿宋_GB2312" w:cs="仿宋_GB2312"/>
          <w:color w:val="000000"/>
          <w:sz w:val="32"/>
          <w:szCs w:val="32"/>
          <w:lang w:bidi="ar"/>
        </w:rPr>
      </w:pPr>
      <w:bookmarkStart w:id="0" w:name="_Hlk71118722"/>
      <w:r>
        <w:rPr>
          <w:rFonts w:hint="eastAsia" w:ascii="Noto Sans CJK JP Regular" w:hAnsi="Noto Sans CJK JP Regular" w:eastAsia="仿宋_GB2312" w:cs="仿宋_GB2312"/>
          <w:color w:val="000000"/>
          <w:sz w:val="32"/>
          <w:szCs w:val="32"/>
          <w:lang w:bidi="ar"/>
        </w:rPr>
        <w:t>为推进落实</w:t>
      </w:r>
      <w:r>
        <w:rPr>
          <w:rFonts w:eastAsia="仿宋_GB2312"/>
          <w:sz w:val="32"/>
          <w:szCs w:val="32"/>
        </w:rPr>
        <w:t>《天津市人民政府办公厅</w:t>
      </w:r>
      <w:r>
        <w:rPr>
          <w:rFonts w:hint="eastAsia" w:eastAsia="仿宋_GB2312"/>
          <w:sz w:val="32"/>
          <w:szCs w:val="32"/>
        </w:rPr>
        <w:t>关于印发天津市推动制造业高质量发展若干政策措施的通知</w:t>
      </w:r>
      <w:r>
        <w:rPr>
          <w:rFonts w:eastAsia="仿宋_GB2312"/>
          <w:sz w:val="32"/>
          <w:szCs w:val="32"/>
        </w:rPr>
        <w:t>》</w:t>
      </w:r>
      <w:r>
        <w:rPr>
          <w:rFonts w:hint="eastAsia" w:ascii="Noto Sans CJK JP Regular" w:hAnsi="Noto Sans CJK JP Regular" w:eastAsia="仿宋_GB2312" w:cs="仿宋_GB2312"/>
          <w:color w:val="000000"/>
          <w:sz w:val="32"/>
          <w:szCs w:val="32"/>
          <w:lang w:bidi="ar"/>
        </w:rPr>
        <w:t>（</w:t>
      </w:r>
      <w:r>
        <w:rPr>
          <w:rFonts w:eastAsia="仿宋_GB2312"/>
          <w:sz w:val="32"/>
          <w:szCs w:val="32"/>
        </w:rPr>
        <w:t>津政办规〔202</w:t>
      </w:r>
      <w:r>
        <w:rPr>
          <w:rFonts w:hint="eastAsia" w:eastAsia="仿宋_GB2312"/>
          <w:sz w:val="32"/>
          <w:szCs w:val="32"/>
        </w:rPr>
        <w:t>3</w:t>
      </w:r>
      <w:r>
        <w:rPr>
          <w:rFonts w:eastAsia="仿宋_GB2312"/>
          <w:sz w:val="32"/>
          <w:szCs w:val="32"/>
        </w:rPr>
        <w:t>〕</w:t>
      </w:r>
      <w:r>
        <w:rPr>
          <w:rFonts w:hint="eastAsia" w:eastAsia="仿宋_GB2312"/>
          <w:sz w:val="32"/>
          <w:szCs w:val="32"/>
        </w:rPr>
        <w:t>4</w:t>
      </w:r>
      <w:r>
        <w:rPr>
          <w:rFonts w:eastAsia="仿宋_GB2312"/>
          <w:sz w:val="32"/>
          <w:szCs w:val="32"/>
        </w:rPr>
        <w:t>号</w:t>
      </w:r>
      <w:r>
        <w:rPr>
          <w:rFonts w:hint="eastAsia" w:ascii="Noto Sans CJK JP Regular" w:hAnsi="Noto Sans CJK JP Regular" w:eastAsia="仿宋_GB2312" w:cs="仿宋_GB2312"/>
          <w:color w:val="000000"/>
          <w:sz w:val="32"/>
          <w:szCs w:val="32"/>
          <w:lang w:bidi="ar"/>
        </w:rPr>
        <w:t>）文件精神，</w:t>
      </w:r>
      <w:r>
        <w:rPr>
          <w:rFonts w:hint="eastAsia" w:eastAsia="仿宋_GB2312" w:cs="仿宋_GB2312"/>
          <w:color w:val="000000"/>
          <w:sz w:val="32"/>
          <w:szCs w:val="32"/>
          <w:lang w:bidi="ar"/>
        </w:rPr>
        <w:t>特制定本指南。现将项目申报有关事项通知如下：</w:t>
      </w:r>
      <w:bookmarkEnd w:id="0"/>
    </w:p>
    <w:p w14:paraId="0D65DEB8">
      <w:pPr>
        <w:keepNext w:val="0"/>
        <w:keepLines w:val="0"/>
        <w:pageBreakBefore w:val="0"/>
        <w:kinsoku/>
        <w:wordWrap/>
        <w:overflowPunct/>
        <w:topLinePunct w:val="0"/>
        <w:bidi w:val="0"/>
        <w:spacing w:line="600" w:lineRule="exact"/>
        <w:ind w:firstLine="622" w:firstLineChars="200"/>
        <w:jc w:val="both"/>
        <w:textAlignment w:val="auto"/>
        <w:rPr>
          <w:rFonts w:eastAsia="黑体"/>
          <w:color w:val="000000"/>
          <w:sz w:val="32"/>
          <w:szCs w:val="32"/>
        </w:rPr>
      </w:pPr>
      <w:r>
        <w:rPr>
          <w:rFonts w:eastAsia="黑体"/>
          <w:color w:val="000000"/>
          <w:sz w:val="32"/>
          <w:szCs w:val="32"/>
        </w:rPr>
        <w:t>一、支持方向</w:t>
      </w:r>
    </w:p>
    <w:p w14:paraId="51210680">
      <w:pPr>
        <w:keepNext w:val="0"/>
        <w:keepLines w:val="0"/>
        <w:pageBreakBefore w:val="0"/>
        <w:kinsoku/>
        <w:wordWrap/>
        <w:overflowPunct/>
        <w:topLinePunct w:val="0"/>
        <w:bidi w:val="0"/>
        <w:spacing w:line="600" w:lineRule="exact"/>
        <w:ind w:firstLine="622" w:firstLineChars="200"/>
        <w:jc w:val="both"/>
        <w:textAlignment w:val="auto"/>
        <w:rPr>
          <w:rFonts w:hint="eastAsia"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对本市联合京冀申报且进入工业和信息化部先进制造业集群决赛优胜者名单的集群促进组织，给予150万元一次性奖励。（前期同一集群在培育市级先进制造业集群项目已经获得财政奖励的，仅补足奖励差额部分）</w:t>
      </w:r>
    </w:p>
    <w:p w14:paraId="0E2A2EE3">
      <w:pPr>
        <w:keepNext w:val="0"/>
        <w:keepLines w:val="0"/>
        <w:pageBreakBefore w:val="0"/>
        <w:kinsoku/>
        <w:wordWrap/>
        <w:overflowPunct/>
        <w:topLinePunct w:val="0"/>
        <w:bidi w:val="0"/>
        <w:spacing w:line="600" w:lineRule="exact"/>
        <w:ind w:firstLine="622" w:firstLineChars="200"/>
        <w:jc w:val="both"/>
        <w:textAlignment w:val="auto"/>
        <w:rPr>
          <w:rFonts w:eastAsia="黑体"/>
          <w:color w:val="000000"/>
          <w:sz w:val="32"/>
          <w:szCs w:val="32"/>
        </w:rPr>
      </w:pPr>
      <w:r>
        <w:rPr>
          <w:rFonts w:eastAsia="黑体"/>
          <w:color w:val="000000"/>
          <w:sz w:val="32"/>
          <w:szCs w:val="32"/>
        </w:rPr>
        <w:t>二、申报条件</w:t>
      </w:r>
    </w:p>
    <w:p w14:paraId="0089BD95">
      <w:pPr>
        <w:keepNext w:val="0"/>
        <w:keepLines w:val="0"/>
        <w:pageBreakBefore w:val="0"/>
        <w:widowControl/>
        <w:shd w:val="clear" w:color="auto" w:fill="FFFFFF"/>
        <w:kinsoku/>
        <w:wordWrap/>
        <w:overflowPunct/>
        <w:topLinePunct w:val="0"/>
        <w:bidi w:val="0"/>
        <w:spacing w:line="600" w:lineRule="exact"/>
        <w:ind w:firstLine="622" w:firstLineChars="200"/>
        <w:jc w:val="both"/>
        <w:textAlignment w:val="auto"/>
        <w:rPr>
          <w:rFonts w:eastAsia="仿宋_GB2312"/>
          <w:kern w:val="0"/>
          <w:sz w:val="32"/>
          <w:szCs w:val="32"/>
        </w:rPr>
      </w:pPr>
      <w:r>
        <w:rPr>
          <w:rFonts w:eastAsia="仿宋_GB2312"/>
          <w:sz w:val="32"/>
          <w:szCs w:val="32"/>
        </w:rPr>
        <w:t>（一）符合项目申报指南通知中</w:t>
      </w:r>
      <w:r>
        <w:rPr>
          <w:rFonts w:hint="eastAsia" w:eastAsia="仿宋_GB2312"/>
          <w:sz w:val="32"/>
          <w:szCs w:val="32"/>
        </w:rPr>
        <w:t>“</w:t>
      </w:r>
      <w:r>
        <w:rPr>
          <w:rFonts w:eastAsia="仿宋_GB2312"/>
          <w:sz w:val="32"/>
          <w:szCs w:val="32"/>
        </w:rPr>
        <w:t>申报条件</w:t>
      </w:r>
      <w:r>
        <w:rPr>
          <w:rFonts w:hint="eastAsia" w:eastAsia="仿宋_GB2312"/>
          <w:sz w:val="32"/>
          <w:szCs w:val="32"/>
        </w:rPr>
        <w:t>”</w:t>
      </w:r>
      <w:r>
        <w:rPr>
          <w:rFonts w:eastAsia="仿宋_GB2312"/>
          <w:sz w:val="32"/>
          <w:szCs w:val="32"/>
        </w:rPr>
        <w:t>所有要求；</w:t>
      </w:r>
    </w:p>
    <w:p w14:paraId="72287ADC">
      <w:pPr>
        <w:keepNext w:val="0"/>
        <w:keepLines w:val="0"/>
        <w:pageBreakBefore w:val="0"/>
        <w:kinsoku/>
        <w:wordWrap/>
        <w:overflowPunct/>
        <w:topLinePunct w:val="0"/>
        <w:bidi w:val="0"/>
        <w:spacing w:line="600" w:lineRule="exact"/>
        <w:ind w:firstLine="622" w:firstLineChars="200"/>
        <w:jc w:val="both"/>
        <w:textAlignment w:val="auto"/>
        <w:rPr>
          <w:rFonts w:hint="eastAsia" w:eastAsia="仿宋_GB2312"/>
          <w:kern w:val="0"/>
          <w:sz w:val="32"/>
          <w:szCs w:val="32"/>
        </w:rPr>
      </w:pPr>
      <w:r>
        <w:rPr>
          <w:rFonts w:eastAsia="仿宋_GB2312"/>
          <w:sz w:val="32"/>
          <w:szCs w:val="32"/>
        </w:rPr>
        <w:t>（二）</w:t>
      </w:r>
      <w:r>
        <w:rPr>
          <w:rFonts w:hint="eastAsia" w:eastAsia="仿宋_GB2312"/>
          <w:sz w:val="32"/>
          <w:szCs w:val="32"/>
        </w:rPr>
        <w:t>在</w:t>
      </w:r>
      <w:r>
        <w:rPr>
          <w:rFonts w:hint="eastAsia" w:ascii="Times New Roman" w:hAnsi="Times New Roman" w:eastAsia="仿宋_GB2312"/>
          <w:color w:val="070707"/>
          <w:kern w:val="0"/>
          <w:sz w:val="32"/>
          <w:szCs w:val="32"/>
        </w:rPr>
        <w:t>工业和信息化部组织开展的先进制造业集群竞赛中获得最终优胜</w:t>
      </w:r>
      <w:r>
        <w:rPr>
          <w:rFonts w:hint="eastAsia" w:eastAsia="仿宋_GB2312"/>
          <w:sz w:val="32"/>
          <w:szCs w:val="32"/>
        </w:rPr>
        <w:t>。</w:t>
      </w:r>
    </w:p>
    <w:p w14:paraId="7E93D433">
      <w:pPr>
        <w:keepNext w:val="0"/>
        <w:keepLines w:val="0"/>
        <w:pageBreakBefore w:val="0"/>
        <w:kinsoku/>
        <w:wordWrap/>
        <w:overflowPunct/>
        <w:topLinePunct w:val="0"/>
        <w:bidi w:val="0"/>
        <w:adjustRightInd w:val="0"/>
        <w:snapToGrid w:val="0"/>
        <w:spacing w:line="600" w:lineRule="exact"/>
        <w:ind w:firstLine="660"/>
        <w:jc w:val="both"/>
        <w:textAlignment w:val="auto"/>
        <w:rPr>
          <w:rFonts w:eastAsia="仿宋_GB2312"/>
          <w:sz w:val="32"/>
          <w:szCs w:val="32"/>
        </w:rPr>
      </w:pPr>
      <w:r>
        <w:rPr>
          <w:rFonts w:eastAsia="黑体"/>
          <w:color w:val="000000"/>
          <w:sz w:val="32"/>
          <w:szCs w:val="32"/>
        </w:rPr>
        <w:t>三、申报材料</w:t>
      </w:r>
    </w:p>
    <w:p w14:paraId="3DC7A84E">
      <w:pPr>
        <w:keepNext w:val="0"/>
        <w:keepLines w:val="0"/>
        <w:pageBreakBefore w:val="0"/>
        <w:kinsoku/>
        <w:wordWrap/>
        <w:overflowPunct/>
        <w:topLinePunct w:val="0"/>
        <w:bidi w:val="0"/>
        <w:adjustRightInd w:val="0"/>
        <w:snapToGrid w:val="0"/>
        <w:spacing w:line="600" w:lineRule="exact"/>
        <w:ind w:firstLine="660"/>
        <w:jc w:val="both"/>
        <w:textAlignment w:val="auto"/>
        <w:rPr>
          <w:rFonts w:hint="eastAsia" w:eastAsia="仿宋_GB2312"/>
          <w:sz w:val="32"/>
          <w:szCs w:val="32"/>
        </w:rPr>
      </w:pPr>
      <w:r>
        <w:rPr>
          <w:rFonts w:eastAsia="仿宋_GB2312"/>
          <w:sz w:val="32"/>
          <w:szCs w:val="32"/>
        </w:rPr>
        <w:t>根据项目申报指南通知要求，申请材料按照以下顺序装订</w:t>
      </w:r>
      <w:r>
        <w:rPr>
          <w:rFonts w:hint="eastAsia" w:eastAsia="仿宋_GB2312"/>
          <w:sz w:val="32"/>
          <w:szCs w:val="32"/>
        </w:rPr>
        <w:t>：</w:t>
      </w:r>
    </w:p>
    <w:p w14:paraId="1EC70352">
      <w:pPr>
        <w:keepNext w:val="0"/>
        <w:keepLines w:val="0"/>
        <w:pageBreakBefore w:val="0"/>
        <w:kinsoku/>
        <w:wordWrap/>
        <w:overflowPunct/>
        <w:topLinePunct w:val="0"/>
        <w:bidi w:val="0"/>
        <w:adjustRightInd w:val="0"/>
        <w:snapToGrid w:val="0"/>
        <w:spacing w:line="600" w:lineRule="exact"/>
        <w:ind w:firstLine="622" w:firstLineChars="200"/>
        <w:jc w:val="both"/>
        <w:textAlignment w:val="auto"/>
        <w:rPr>
          <w:rFonts w:hint="eastAsia" w:eastAsia="仿宋_GB2312"/>
          <w:sz w:val="32"/>
          <w:szCs w:val="32"/>
        </w:rPr>
      </w:pPr>
      <w:r>
        <w:rPr>
          <w:rFonts w:eastAsia="仿宋_GB2312"/>
          <w:sz w:val="32"/>
          <w:szCs w:val="32"/>
        </w:rPr>
        <w:t>（一）通知正文中要求的申报材料</w:t>
      </w:r>
      <w:r>
        <w:rPr>
          <w:rFonts w:hint="eastAsia" w:eastAsia="仿宋_GB2312"/>
          <w:sz w:val="32"/>
          <w:szCs w:val="32"/>
        </w:rPr>
        <w:t>（申报方向选择奖补类）；</w:t>
      </w:r>
    </w:p>
    <w:p w14:paraId="5A964AD5">
      <w:pPr>
        <w:keepNext w:val="0"/>
        <w:keepLines w:val="0"/>
        <w:pageBreakBefore w:val="0"/>
        <w:kinsoku/>
        <w:wordWrap/>
        <w:overflowPunct/>
        <w:topLinePunct w:val="0"/>
        <w:bidi w:val="0"/>
        <w:adjustRightInd w:val="0"/>
        <w:snapToGrid w:val="0"/>
        <w:spacing w:line="600" w:lineRule="exact"/>
        <w:ind w:firstLine="660"/>
        <w:jc w:val="both"/>
        <w:textAlignment w:val="auto"/>
        <w:rPr>
          <w:rFonts w:hint="eastAsia"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国家先进制造业集群</w:t>
      </w:r>
      <w:r>
        <w:rPr>
          <w:rFonts w:eastAsia="仿宋_GB2312"/>
          <w:sz w:val="32"/>
          <w:szCs w:val="32"/>
        </w:rPr>
        <w:t>认定文件</w:t>
      </w:r>
      <w:r>
        <w:rPr>
          <w:rFonts w:hint="eastAsia" w:eastAsia="仿宋_GB2312"/>
          <w:sz w:val="32"/>
          <w:szCs w:val="32"/>
        </w:rPr>
        <w:t>。</w:t>
      </w:r>
    </w:p>
    <w:p w14:paraId="2F14E5A2">
      <w:pPr>
        <w:keepNext w:val="0"/>
        <w:keepLines w:val="0"/>
        <w:pageBreakBefore w:val="0"/>
        <w:kinsoku/>
        <w:wordWrap/>
        <w:overflowPunct/>
        <w:topLinePunct w:val="0"/>
        <w:bidi w:val="0"/>
        <w:adjustRightInd w:val="0"/>
        <w:snapToGrid w:val="0"/>
        <w:spacing w:line="600" w:lineRule="exact"/>
        <w:ind w:firstLine="660"/>
        <w:jc w:val="both"/>
        <w:textAlignment w:val="auto"/>
        <w:rPr>
          <w:rFonts w:hint="eastAsia"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牵头开展申报的证明文件。</w:t>
      </w:r>
    </w:p>
    <w:p w14:paraId="19D6D6D6">
      <w:pPr>
        <w:keepNext w:val="0"/>
        <w:keepLines w:val="0"/>
        <w:pageBreakBefore w:val="0"/>
        <w:kinsoku/>
        <w:wordWrap/>
        <w:overflowPunct/>
        <w:topLinePunct w:val="0"/>
        <w:bidi w:val="0"/>
        <w:adjustRightInd w:val="0"/>
        <w:snapToGrid w:val="0"/>
        <w:spacing w:line="600" w:lineRule="exact"/>
        <w:ind w:firstLine="660"/>
        <w:jc w:val="both"/>
        <w:textAlignment w:val="auto"/>
        <w:rPr>
          <w:rFonts w:eastAsia="黑体"/>
          <w:color w:val="000000"/>
          <w:sz w:val="32"/>
          <w:szCs w:val="32"/>
        </w:rPr>
      </w:pPr>
      <w:r>
        <w:rPr>
          <w:rFonts w:eastAsia="黑体"/>
          <w:color w:val="000000"/>
          <w:sz w:val="32"/>
          <w:szCs w:val="32"/>
        </w:rPr>
        <w:t>四、申报流程</w:t>
      </w:r>
    </w:p>
    <w:p w14:paraId="2A9779B2">
      <w:pPr>
        <w:keepNext w:val="0"/>
        <w:keepLines w:val="0"/>
        <w:pageBreakBefore w:val="0"/>
        <w:kinsoku/>
        <w:wordWrap/>
        <w:overflowPunct/>
        <w:topLinePunct w:val="0"/>
        <w:bidi w:val="0"/>
        <w:adjustRightInd w:val="0"/>
        <w:snapToGrid w:val="0"/>
        <w:spacing w:line="600" w:lineRule="exact"/>
        <w:ind w:firstLine="622" w:firstLineChars="200"/>
        <w:jc w:val="both"/>
        <w:textAlignment w:val="auto"/>
        <w:rPr>
          <w:rFonts w:eastAsia="仿宋_GB2312"/>
          <w:sz w:val="32"/>
          <w:szCs w:val="32"/>
        </w:rPr>
      </w:pPr>
      <w:r>
        <w:rPr>
          <w:rFonts w:hint="eastAsia" w:eastAsia="仿宋_GB2312"/>
          <w:sz w:val="32"/>
          <w:szCs w:val="32"/>
        </w:rPr>
        <w:t>各项目申报单位按照通知正文和本附件要求准备申报材料，及时将电子文档光盘</w:t>
      </w:r>
      <w:r>
        <w:rPr>
          <w:rFonts w:ascii="Times New Roman" w:hAnsi="Times New Roman" w:eastAsia="仿宋_GB2312"/>
          <w:sz w:val="32"/>
          <w:szCs w:val="32"/>
        </w:rPr>
        <w:t>（word和PDF格式）</w:t>
      </w:r>
      <w:r>
        <w:rPr>
          <w:rFonts w:hint="eastAsia" w:eastAsia="仿宋_GB2312"/>
          <w:sz w:val="32"/>
          <w:szCs w:val="32"/>
        </w:rPr>
        <w:t>和纸质申报材料报送至所在区的工业和信息化主管部门。</w:t>
      </w:r>
    </w:p>
    <w:p w14:paraId="5E4999DC">
      <w:pPr>
        <w:keepNext w:val="0"/>
        <w:keepLines w:val="0"/>
        <w:pageBreakBefore w:val="0"/>
        <w:widowControl/>
        <w:kinsoku/>
        <w:wordWrap/>
        <w:overflowPunct/>
        <w:topLinePunct w:val="0"/>
        <w:autoSpaceDE w:val="0"/>
        <w:autoSpaceDN w:val="0"/>
        <w:bidi w:val="0"/>
        <w:adjustRightInd w:val="0"/>
        <w:snapToGrid w:val="0"/>
        <w:spacing w:line="600" w:lineRule="exact"/>
        <w:ind w:firstLine="622" w:firstLineChars="200"/>
        <w:jc w:val="both"/>
        <w:textAlignment w:val="auto"/>
        <w:rPr>
          <w:rFonts w:eastAsia="仿宋_GB2312"/>
          <w:sz w:val="32"/>
          <w:szCs w:val="28"/>
        </w:rPr>
      </w:pPr>
    </w:p>
    <w:p w14:paraId="5DFF3944">
      <w:pPr>
        <w:keepNext w:val="0"/>
        <w:keepLines w:val="0"/>
        <w:pageBreakBefore w:val="0"/>
        <w:widowControl/>
        <w:kinsoku/>
        <w:wordWrap/>
        <w:overflowPunct/>
        <w:topLinePunct w:val="0"/>
        <w:autoSpaceDE w:val="0"/>
        <w:autoSpaceDN w:val="0"/>
        <w:bidi w:val="0"/>
        <w:adjustRightInd w:val="0"/>
        <w:snapToGrid w:val="0"/>
        <w:spacing w:line="600" w:lineRule="exact"/>
        <w:ind w:firstLine="622" w:firstLineChars="200"/>
        <w:jc w:val="both"/>
        <w:textAlignment w:val="auto"/>
        <w:rPr>
          <w:rFonts w:ascii="Times New Roman" w:hAnsi="Times New Roman" w:eastAsia="仿宋_GB2312"/>
          <w:sz w:val="32"/>
          <w:szCs w:val="28"/>
        </w:rPr>
      </w:pPr>
      <w:r>
        <w:rPr>
          <w:rFonts w:ascii="Times New Roman" w:hAnsi="Times New Roman" w:eastAsia="仿宋_GB2312"/>
          <w:kern w:val="0"/>
          <w:sz w:val="32"/>
          <w:szCs w:val="32"/>
        </w:rPr>
        <w:t>（联系人：市工业和信息化局</w:t>
      </w:r>
      <w:r>
        <w:rPr>
          <w:rFonts w:hint="eastAsia" w:ascii="Times New Roman" w:hAnsi="Times New Roman" w:eastAsia="仿宋_GB2312"/>
          <w:kern w:val="0"/>
          <w:sz w:val="32"/>
          <w:szCs w:val="32"/>
        </w:rPr>
        <w:t>规划发展</w:t>
      </w:r>
      <w:r>
        <w:rPr>
          <w:rFonts w:ascii="Times New Roman" w:hAnsi="Times New Roman" w:eastAsia="仿宋_GB2312"/>
          <w:kern w:val="0"/>
          <w:sz w:val="32"/>
          <w:szCs w:val="32"/>
        </w:rPr>
        <w:t>处</w:t>
      </w:r>
      <w:r>
        <w:rPr>
          <w:rFonts w:ascii="Times New Roman" w:hAnsi="Times New Roman" w:eastAsia="仿宋_GB2312"/>
          <w:sz w:val="32"/>
          <w:szCs w:val="32"/>
        </w:rPr>
        <w:t>　</w:t>
      </w:r>
      <w:r>
        <w:rPr>
          <w:rFonts w:hint="eastAsia" w:ascii="Times New Roman" w:hAnsi="Times New Roman" w:eastAsia="仿宋_GB2312"/>
          <w:kern w:val="0"/>
          <w:sz w:val="32"/>
          <w:szCs w:val="32"/>
        </w:rPr>
        <w:t>于辰</w:t>
      </w:r>
      <w:r>
        <w:rPr>
          <w:rFonts w:ascii="Times New Roman" w:hAnsi="Times New Roman" w:eastAsia="仿宋_GB2312"/>
          <w:kern w:val="0"/>
          <w:sz w:val="32"/>
          <w:szCs w:val="32"/>
        </w:rPr>
        <w:t>；</w:t>
      </w:r>
    </w:p>
    <w:p w14:paraId="1349291B">
      <w:pPr>
        <w:keepNext w:val="0"/>
        <w:keepLines w:val="0"/>
        <w:pageBreakBefore w:val="0"/>
        <w:kinsoku/>
        <w:wordWrap/>
        <w:overflowPunct/>
        <w:topLinePunct w:val="0"/>
        <w:bidi w:val="0"/>
        <w:spacing w:line="600" w:lineRule="exact"/>
        <w:ind w:firstLine="2177" w:firstLineChars="700"/>
        <w:jc w:val="both"/>
        <w:textAlignment w:val="auto"/>
        <w:rPr>
          <w:rFonts w:hint="eastAsia" w:ascii="Times New Roman" w:hAnsi="Times New Roman" w:eastAsia="仿宋_GB2312"/>
          <w:kern w:val="0"/>
          <w:sz w:val="32"/>
          <w:szCs w:val="32"/>
        </w:rPr>
      </w:pPr>
      <w:r>
        <w:rPr>
          <w:rFonts w:ascii="Times New Roman" w:hAnsi="Times New Roman" w:eastAsia="仿宋_GB2312"/>
          <w:kern w:val="0"/>
          <w:sz w:val="32"/>
          <w:szCs w:val="32"/>
        </w:rPr>
        <w:t>联系电话：8360</w:t>
      </w:r>
      <w:r>
        <w:rPr>
          <w:rFonts w:hint="eastAsia" w:ascii="Times New Roman" w:hAnsi="Times New Roman" w:eastAsia="仿宋_GB2312"/>
          <w:kern w:val="0"/>
          <w:sz w:val="32"/>
          <w:szCs w:val="32"/>
        </w:rPr>
        <w:t>5460</w:t>
      </w:r>
      <w:r>
        <w:rPr>
          <w:rFonts w:ascii="Times New Roman" w:hAnsi="Times New Roman" w:eastAsia="仿宋_GB2312"/>
          <w:kern w:val="0"/>
          <w:sz w:val="32"/>
          <w:szCs w:val="32"/>
        </w:rPr>
        <w:t>）</w:t>
      </w:r>
    </w:p>
    <w:sectPr>
      <w:footerReference r:id="rId3" w:type="default"/>
      <w:pgSz w:w="11906" w:h="16838"/>
      <w:pgMar w:top="2098" w:right="1474" w:bottom="1985" w:left="1588" w:header="851" w:footer="107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B20E">
    <w:pPr>
      <w:pStyle w:val="7"/>
      <w:framePr w:w="1310" w:h="567" w:hRule="exact" w:wrap="around" w:vAnchor="page" w:hAnchor="margin" w:xAlign="outside" w:y="15140"/>
      <w:spacing w:line="280" w:lineRule="exact"/>
      <w:jc w:val="center"/>
      <w:rPr>
        <w:rStyle w:val="14"/>
        <w:rFonts w:hint="eastAsia"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- 1 -</w:t>
    </w:r>
    <w:r>
      <w:rPr>
        <w:rFonts w:ascii="宋体" w:hAnsi="宋体"/>
        <w:sz w:val="28"/>
        <w:szCs w:val="28"/>
      </w:rPr>
      <w:fldChar w:fldCharType="end"/>
    </w:r>
  </w:p>
  <w:p w14:paraId="4942041B">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80431"/>
    <w:multiLevelType w:val="multilevel"/>
    <w:tmpl w:val="2D380431"/>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zkxMDI1YzhmZjQ3NjUxZTQ3NjFkMzE1YzUxM2YifQ=="/>
  </w:docVars>
  <w:rsids>
    <w:rsidRoot w:val="001F581A"/>
    <w:rsid w:val="00002F68"/>
    <w:rsid w:val="000050FE"/>
    <w:rsid w:val="000144F3"/>
    <w:rsid w:val="00020C56"/>
    <w:rsid w:val="00023CF7"/>
    <w:rsid w:val="000300B1"/>
    <w:rsid w:val="00042724"/>
    <w:rsid w:val="00046F69"/>
    <w:rsid w:val="00047EED"/>
    <w:rsid w:val="00051B79"/>
    <w:rsid w:val="0005632E"/>
    <w:rsid w:val="0006656E"/>
    <w:rsid w:val="00072218"/>
    <w:rsid w:val="00083F8C"/>
    <w:rsid w:val="000A4124"/>
    <w:rsid w:val="000B6B4C"/>
    <w:rsid w:val="000C1BDF"/>
    <w:rsid w:val="000D5F7A"/>
    <w:rsid w:val="001006A8"/>
    <w:rsid w:val="00100C4E"/>
    <w:rsid w:val="00102824"/>
    <w:rsid w:val="00102A79"/>
    <w:rsid w:val="00102CBA"/>
    <w:rsid w:val="001032D1"/>
    <w:rsid w:val="00107027"/>
    <w:rsid w:val="00155AB4"/>
    <w:rsid w:val="00163844"/>
    <w:rsid w:val="00166523"/>
    <w:rsid w:val="0017190E"/>
    <w:rsid w:val="00194FE5"/>
    <w:rsid w:val="001A2DE2"/>
    <w:rsid w:val="001A6E73"/>
    <w:rsid w:val="001C4BA3"/>
    <w:rsid w:val="001D4F6B"/>
    <w:rsid w:val="001F2E84"/>
    <w:rsid w:val="001F2EED"/>
    <w:rsid w:val="001F4533"/>
    <w:rsid w:val="001F581A"/>
    <w:rsid w:val="002019FE"/>
    <w:rsid w:val="00212C15"/>
    <w:rsid w:val="0021602F"/>
    <w:rsid w:val="00220D0F"/>
    <w:rsid w:val="00223CC7"/>
    <w:rsid w:val="00224AC8"/>
    <w:rsid w:val="00224C9C"/>
    <w:rsid w:val="002305B4"/>
    <w:rsid w:val="00236910"/>
    <w:rsid w:val="00240AAF"/>
    <w:rsid w:val="00246B2A"/>
    <w:rsid w:val="00257820"/>
    <w:rsid w:val="00265288"/>
    <w:rsid w:val="00280618"/>
    <w:rsid w:val="00284EA7"/>
    <w:rsid w:val="002A0ACD"/>
    <w:rsid w:val="002A125B"/>
    <w:rsid w:val="002A56A6"/>
    <w:rsid w:val="002A612C"/>
    <w:rsid w:val="002A7BE3"/>
    <w:rsid w:val="002C182A"/>
    <w:rsid w:val="002C284E"/>
    <w:rsid w:val="002C4980"/>
    <w:rsid w:val="002E404E"/>
    <w:rsid w:val="002F4F41"/>
    <w:rsid w:val="00302117"/>
    <w:rsid w:val="00306C92"/>
    <w:rsid w:val="00307012"/>
    <w:rsid w:val="0030788E"/>
    <w:rsid w:val="00317A00"/>
    <w:rsid w:val="00324738"/>
    <w:rsid w:val="00344FFC"/>
    <w:rsid w:val="003564B8"/>
    <w:rsid w:val="00383994"/>
    <w:rsid w:val="00393686"/>
    <w:rsid w:val="0039400E"/>
    <w:rsid w:val="003A0AC9"/>
    <w:rsid w:val="003A3DA5"/>
    <w:rsid w:val="003A4D68"/>
    <w:rsid w:val="003B38AB"/>
    <w:rsid w:val="003C7E64"/>
    <w:rsid w:val="003D38DC"/>
    <w:rsid w:val="003E2B17"/>
    <w:rsid w:val="003E2E59"/>
    <w:rsid w:val="003E737B"/>
    <w:rsid w:val="003E7A69"/>
    <w:rsid w:val="003F4947"/>
    <w:rsid w:val="00402A6E"/>
    <w:rsid w:val="00406A66"/>
    <w:rsid w:val="00411811"/>
    <w:rsid w:val="00430BE2"/>
    <w:rsid w:val="00432DCC"/>
    <w:rsid w:val="0043703C"/>
    <w:rsid w:val="00437AB0"/>
    <w:rsid w:val="004405C3"/>
    <w:rsid w:val="00442A6F"/>
    <w:rsid w:val="00451077"/>
    <w:rsid w:val="0045180F"/>
    <w:rsid w:val="00454417"/>
    <w:rsid w:val="00461897"/>
    <w:rsid w:val="004655FB"/>
    <w:rsid w:val="0047071B"/>
    <w:rsid w:val="00470A0A"/>
    <w:rsid w:val="0048675A"/>
    <w:rsid w:val="004A2739"/>
    <w:rsid w:val="004B0A1A"/>
    <w:rsid w:val="004B5B63"/>
    <w:rsid w:val="004C289E"/>
    <w:rsid w:val="004C3631"/>
    <w:rsid w:val="004C6787"/>
    <w:rsid w:val="004C734D"/>
    <w:rsid w:val="004D26C0"/>
    <w:rsid w:val="004E065E"/>
    <w:rsid w:val="004E3C4C"/>
    <w:rsid w:val="004F3D93"/>
    <w:rsid w:val="00506EAE"/>
    <w:rsid w:val="00507B24"/>
    <w:rsid w:val="0052303E"/>
    <w:rsid w:val="00534007"/>
    <w:rsid w:val="00544A54"/>
    <w:rsid w:val="0055024E"/>
    <w:rsid w:val="00555176"/>
    <w:rsid w:val="00560A51"/>
    <w:rsid w:val="00561059"/>
    <w:rsid w:val="0057569C"/>
    <w:rsid w:val="005813F5"/>
    <w:rsid w:val="00581C14"/>
    <w:rsid w:val="00584234"/>
    <w:rsid w:val="005844F8"/>
    <w:rsid w:val="005860B8"/>
    <w:rsid w:val="00590AC9"/>
    <w:rsid w:val="00593D74"/>
    <w:rsid w:val="005A1580"/>
    <w:rsid w:val="005A1E09"/>
    <w:rsid w:val="005A3311"/>
    <w:rsid w:val="005A332F"/>
    <w:rsid w:val="005A4468"/>
    <w:rsid w:val="005A60B8"/>
    <w:rsid w:val="005B0BAC"/>
    <w:rsid w:val="005C7B51"/>
    <w:rsid w:val="005D549A"/>
    <w:rsid w:val="005E6A9B"/>
    <w:rsid w:val="005F0582"/>
    <w:rsid w:val="005F0A0C"/>
    <w:rsid w:val="005F2B76"/>
    <w:rsid w:val="006048F6"/>
    <w:rsid w:val="006050FD"/>
    <w:rsid w:val="00606809"/>
    <w:rsid w:val="00606F4D"/>
    <w:rsid w:val="00607A73"/>
    <w:rsid w:val="006222EE"/>
    <w:rsid w:val="006225AD"/>
    <w:rsid w:val="00627D66"/>
    <w:rsid w:val="0064073B"/>
    <w:rsid w:val="00643A09"/>
    <w:rsid w:val="00647C1A"/>
    <w:rsid w:val="00653696"/>
    <w:rsid w:val="00656B26"/>
    <w:rsid w:val="00657A41"/>
    <w:rsid w:val="00663A31"/>
    <w:rsid w:val="006674EF"/>
    <w:rsid w:val="0067276C"/>
    <w:rsid w:val="00673015"/>
    <w:rsid w:val="00677C1D"/>
    <w:rsid w:val="00677D79"/>
    <w:rsid w:val="006871A3"/>
    <w:rsid w:val="006A05AB"/>
    <w:rsid w:val="006A2FC7"/>
    <w:rsid w:val="006B258A"/>
    <w:rsid w:val="006C5368"/>
    <w:rsid w:val="006D39AD"/>
    <w:rsid w:val="006E5173"/>
    <w:rsid w:val="006E7D5D"/>
    <w:rsid w:val="00707A04"/>
    <w:rsid w:val="00710A82"/>
    <w:rsid w:val="00711092"/>
    <w:rsid w:val="00711FD0"/>
    <w:rsid w:val="00720686"/>
    <w:rsid w:val="00730792"/>
    <w:rsid w:val="00734B13"/>
    <w:rsid w:val="00735301"/>
    <w:rsid w:val="00736E68"/>
    <w:rsid w:val="00736EB7"/>
    <w:rsid w:val="00754CAD"/>
    <w:rsid w:val="00756732"/>
    <w:rsid w:val="007615B2"/>
    <w:rsid w:val="00762D53"/>
    <w:rsid w:val="00763E8D"/>
    <w:rsid w:val="007640B0"/>
    <w:rsid w:val="00780B93"/>
    <w:rsid w:val="00785815"/>
    <w:rsid w:val="007B23D9"/>
    <w:rsid w:val="007B2CD3"/>
    <w:rsid w:val="007B2D83"/>
    <w:rsid w:val="007B44C9"/>
    <w:rsid w:val="007B7B7A"/>
    <w:rsid w:val="007D54E9"/>
    <w:rsid w:val="007E0ACD"/>
    <w:rsid w:val="007E114E"/>
    <w:rsid w:val="007F0999"/>
    <w:rsid w:val="00801FC9"/>
    <w:rsid w:val="00803B03"/>
    <w:rsid w:val="00804211"/>
    <w:rsid w:val="0080438F"/>
    <w:rsid w:val="00810B61"/>
    <w:rsid w:val="0081210F"/>
    <w:rsid w:val="008301C4"/>
    <w:rsid w:val="00830F62"/>
    <w:rsid w:val="00836ABA"/>
    <w:rsid w:val="00840C66"/>
    <w:rsid w:val="00841072"/>
    <w:rsid w:val="008415DF"/>
    <w:rsid w:val="00841C67"/>
    <w:rsid w:val="008512B8"/>
    <w:rsid w:val="00854F6B"/>
    <w:rsid w:val="00861F8F"/>
    <w:rsid w:val="00865D9A"/>
    <w:rsid w:val="00880AFD"/>
    <w:rsid w:val="0088379F"/>
    <w:rsid w:val="008C1364"/>
    <w:rsid w:val="008D28D9"/>
    <w:rsid w:val="008D303B"/>
    <w:rsid w:val="008D427D"/>
    <w:rsid w:val="00901F62"/>
    <w:rsid w:val="00907A83"/>
    <w:rsid w:val="009210E4"/>
    <w:rsid w:val="0092133A"/>
    <w:rsid w:val="00934CBC"/>
    <w:rsid w:val="009412CD"/>
    <w:rsid w:val="00942CD3"/>
    <w:rsid w:val="009634C8"/>
    <w:rsid w:val="009709D5"/>
    <w:rsid w:val="0097316F"/>
    <w:rsid w:val="00974A09"/>
    <w:rsid w:val="009760B6"/>
    <w:rsid w:val="0098720A"/>
    <w:rsid w:val="00997ACE"/>
    <w:rsid w:val="009A2F05"/>
    <w:rsid w:val="009A4F5F"/>
    <w:rsid w:val="009B117D"/>
    <w:rsid w:val="009B265E"/>
    <w:rsid w:val="009B273F"/>
    <w:rsid w:val="009B62F6"/>
    <w:rsid w:val="009C28DB"/>
    <w:rsid w:val="009C2C57"/>
    <w:rsid w:val="009C635A"/>
    <w:rsid w:val="009E2BC6"/>
    <w:rsid w:val="009E44F3"/>
    <w:rsid w:val="009F1C99"/>
    <w:rsid w:val="00A021BB"/>
    <w:rsid w:val="00A13AAB"/>
    <w:rsid w:val="00A17BB1"/>
    <w:rsid w:val="00A271FD"/>
    <w:rsid w:val="00A2746E"/>
    <w:rsid w:val="00A324DD"/>
    <w:rsid w:val="00A32528"/>
    <w:rsid w:val="00A32772"/>
    <w:rsid w:val="00A33705"/>
    <w:rsid w:val="00A441EB"/>
    <w:rsid w:val="00A51E02"/>
    <w:rsid w:val="00A52BE2"/>
    <w:rsid w:val="00A55425"/>
    <w:rsid w:val="00A640FE"/>
    <w:rsid w:val="00A77B75"/>
    <w:rsid w:val="00A85EB7"/>
    <w:rsid w:val="00A90B1D"/>
    <w:rsid w:val="00A9168F"/>
    <w:rsid w:val="00A9541B"/>
    <w:rsid w:val="00A95AAA"/>
    <w:rsid w:val="00AA1EB6"/>
    <w:rsid w:val="00AA5A4E"/>
    <w:rsid w:val="00AC60BF"/>
    <w:rsid w:val="00AC7B35"/>
    <w:rsid w:val="00AE4E9E"/>
    <w:rsid w:val="00B04A5D"/>
    <w:rsid w:val="00B063DE"/>
    <w:rsid w:val="00B13A78"/>
    <w:rsid w:val="00B22939"/>
    <w:rsid w:val="00B2774B"/>
    <w:rsid w:val="00B47F31"/>
    <w:rsid w:val="00B50BC0"/>
    <w:rsid w:val="00B57628"/>
    <w:rsid w:val="00B7733D"/>
    <w:rsid w:val="00B87CD9"/>
    <w:rsid w:val="00B905BD"/>
    <w:rsid w:val="00B92693"/>
    <w:rsid w:val="00B957BC"/>
    <w:rsid w:val="00BA6E4F"/>
    <w:rsid w:val="00BD18D1"/>
    <w:rsid w:val="00BD1D0E"/>
    <w:rsid w:val="00BE08BB"/>
    <w:rsid w:val="00BE1878"/>
    <w:rsid w:val="00BE59E7"/>
    <w:rsid w:val="00C07644"/>
    <w:rsid w:val="00C11C8F"/>
    <w:rsid w:val="00C3260F"/>
    <w:rsid w:val="00C3642B"/>
    <w:rsid w:val="00C40D18"/>
    <w:rsid w:val="00C67352"/>
    <w:rsid w:val="00C72C97"/>
    <w:rsid w:val="00C75C54"/>
    <w:rsid w:val="00C8470A"/>
    <w:rsid w:val="00C92643"/>
    <w:rsid w:val="00C95D69"/>
    <w:rsid w:val="00CA2C33"/>
    <w:rsid w:val="00CB0CA7"/>
    <w:rsid w:val="00CB2F3E"/>
    <w:rsid w:val="00CC2766"/>
    <w:rsid w:val="00CC75D5"/>
    <w:rsid w:val="00CC78A6"/>
    <w:rsid w:val="00CD11C7"/>
    <w:rsid w:val="00CE4482"/>
    <w:rsid w:val="00CE6DAF"/>
    <w:rsid w:val="00CE70B8"/>
    <w:rsid w:val="00CE7C32"/>
    <w:rsid w:val="00CF3F70"/>
    <w:rsid w:val="00D040AC"/>
    <w:rsid w:val="00D20E7B"/>
    <w:rsid w:val="00D35541"/>
    <w:rsid w:val="00D5337E"/>
    <w:rsid w:val="00D543E3"/>
    <w:rsid w:val="00D61B37"/>
    <w:rsid w:val="00D8047C"/>
    <w:rsid w:val="00D83EAB"/>
    <w:rsid w:val="00D83FDA"/>
    <w:rsid w:val="00D84966"/>
    <w:rsid w:val="00D9794E"/>
    <w:rsid w:val="00DA321B"/>
    <w:rsid w:val="00DA3E8B"/>
    <w:rsid w:val="00DB14B0"/>
    <w:rsid w:val="00DB345F"/>
    <w:rsid w:val="00DB6AD6"/>
    <w:rsid w:val="00DB7F5E"/>
    <w:rsid w:val="00DE39EC"/>
    <w:rsid w:val="00DE75AF"/>
    <w:rsid w:val="00DF710E"/>
    <w:rsid w:val="00E034DA"/>
    <w:rsid w:val="00E05C24"/>
    <w:rsid w:val="00E15D10"/>
    <w:rsid w:val="00E22CDF"/>
    <w:rsid w:val="00E34793"/>
    <w:rsid w:val="00E53B2F"/>
    <w:rsid w:val="00E5598D"/>
    <w:rsid w:val="00E6116D"/>
    <w:rsid w:val="00E63ACA"/>
    <w:rsid w:val="00E6431C"/>
    <w:rsid w:val="00E65710"/>
    <w:rsid w:val="00E7395C"/>
    <w:rsid w:val="00E73EB9"/>
    <w:rsid w:val="00E822E8"/>
    <w:rsid w:val="00E94D61"/>
    <w:rsid w:val="00EA0C4D"/>
    <w:rsid w:val="00EA487E"/>
    <w:rsid w:val="00EB2C93"/>
    <w:rsid w:val="00ED5645"/>
    <w:rsid w:val="00EE27C6"/>
    <w:rsid w:val="00EF6FB6"/>
    <w:rsid w:val="00F029BA"/>
    <w:rsid w:val="00F05B44"/>
    <w:rsid w:val="00F12A77"/>
    <w:rsid w:val="00F1314D"/>
    <w:rsid w:val="00F20FF4"/>
    <w:rsid w:val="00F21126"/>
    <w:rsid w:val="00F324CF"/>
    <w:rsid w:val="00F479D1"/>
    <w:rsid w:val="00F47A65"/>
    <w:rsid w:val="00F50C1D"/>
    <w:rsid w:val="00F5467C"/>
    <w:rsid w:val="00F63D89"/>
    <w:rsid w:val="00F86262"/>
    <w:rsid w:val="00F86DDA"/>
    <w:rsid w:val="00F95642"/>
    <w:rsid w:val="00F97090"/>
    <w:rsid w:val="00FA11AF"/>
    <w:rsid w:val="00FB1A62"/>
    <w:rsid w:val="00FC5FED"/>
    <w:rsid w:val="01794995"/>
    <w:rsid w:val="025C2ACD"/>
    <w:rsid w:val="026C3CC9"/>
    <w:rsid w:val="041B79E1"/>
    <w:rsid w:val="049C585A"/>
    <w:rsid w:val="06DB47B5"/>
    <w:rsid w:val="088756F4"/>
    <w:rsid w:val="0A4B35CB"/>
    <w:rsid w:val="0C7638A7"/>
    <w:rsid w:val="0CB35DA6"/>
    <w:rsid w:val="10193A63"/>
    <w:rsid w:val="10EA13E1"/>
    <w:rsid w:val="122D1B9D"/>
    <w:rsid w:val="125200DA"/>
    <w:rsid w:val="12BB1FA1"/>
    <w:rsid w:val="13187DE4"/>
    <w:rsid w:val="136454BB"/>
    <w:rsid w:val="15DD580F"/>
    <w:rsid w:val="17282DD9"/>
    <w:rsid w:val="17C4452A"/>
    <w:rsid w:val="19BD6F63"/>
    <w:rsid w:val="1A421B4A"/>
    <w:rsid w:val="1A6C021D"/>
    <w:rsid w:val="1AB80755"/>
    <w:rsid w:val="1BB308F9"/>
    <w:rsid w:val="1CBD5533"/>
    <w:rsid w:val="1F072B2E"/>
    <w:rsid w:val="1F404206"/>
    <w:rsid w:val="21DA5B59"/>
    <w:rsid w:val="23B91264"/>
    <w:rsid w:val="244A79AB"/>
    <w:rsid w:val="296F25ED"/>
    <w:rsid w:val="2A717B3D"/>
    <w:rsid w:val="2B7D268D"/>
    <w:rsid w:val="2B8854D1"/>
    <w:rsid w:val="2C704EAA"/>
    <w:rsid w:val="2DA83456"/>
    <w:rsid w:val="2EBA7768"/>
    <w:rsid w:val="2F1458A3"/>
    <w:rsid w:val="2F882E8F"/>
    <w:rsid w:val="301042CA"/>
    <w:rsid w:val="318E1AB4"/>
    <w:rsid w:val="32D93628"/>
    <w:rsid w:val="33F05477"/>
    <w:rsid w:val="34367C8B"/>
    <w:rsid w:val="345A3954"/>
    <w:rsid w:val="36B844C9"/>
    <w:rsid w:val="36FC43A1"/>
    <w:rsid w:val="38004A1E"/>
    <w:rsid w:val="38E36D7E"/>
    <w:rsid w:val="39414736"/>
    <w:rsid w:val="3A4F395D"/>
    <w:rsid w:val="3F8C4E72"/>
    <w:rsid w:val="408C234E"/>
    <w:rsid w:val="41812006"/>
    <w:rsid w:val="419E410A"/>
    <w:rsid w:val="44AD63E5"/>
    <w:rsid w:val="453C4529"/>
    <w:rsid w:val="46A44C8A"/>
    <w:rsid w:val="47FE5919"/>
    <w:rsid w:val="485C1012"/>
    <w:rsid w:val="48BA7F80"/>
    <w:rsid w:val="493525A3"/>
    <w:rsid w:val="49AE16C2"/>
    <w:rsid w:val="49D97FFF"/>
    <w:rsid w:val="4AE77357"/>
    <w:rsid w:val="4B824E97"/>
    <w:rsid w:val="50184BB7"/>
    <w:rsid w:val="521F4C02"/>
    <w:rsid w:val="52375183"/>
    <w:rsid w:val="526135B0"/>
    <w:rsid w:val="534B08F0"/>
    <w:rsid w:val="536016B2"/>
    <w:rsid w:val="5395678C"/>
    <w:rsid w:val="53B63DD9"/>
    <w:rsid w:val="55933B14"/>
    <w:rsid w:val="57547D2E"/>
    <w:rsid w:val="59DC4C15"/>
    <w:rsid w:val="5AB03119"/>
    <w:rsid w:val="5BC61046"/>
    <w:rsid w:val="5CB728E4"/>
    <w:rsid w:val="5E3010E3"/>
    <w:rsid w:val="5EBD7A1F"/>
    <w:rsid w:val="601E4054"/>
    <w:rsid w:val="60387740"/>
    <w:rsid w:val="609B00AA"/>
    <w:rsid w:val="60D0573D"/>
    <w:rsid w:val="64BA717A"/>
    <w:rsid w:val="64C15A32"/>
    <w:rsid w:val="65791B93"/>
    <w:rsid w:val="65F4374F"/>
    <w:rsid w:val="66DA273C"/>
    <w:rsid w:val="68211AAD"/>
    <w:rsid w:val="6C9C46CF"/>
    <w:rsid w:val="6CEA69E8"/>
    <w:rsid w:val="6CF93C9D"/>
    <w:rsid w:val="6D951403"/>
    <w:rsid w:val="7155127A"/>
    <w:rsid w:val="71661C52"/>
    <w:rsid w:val="720C76ED"/>
    <w:rsid w:val="7493640B"/>
    <w:rsid w:val="74DB52EA"/>
    <w:rsid w:val="74FF1B82"/>
    <w:rsid w:val="769B7E4D"/>
    <w:rsid w:val="774D4688"/>
    <w:rsid w:val="77C60865"/>
    <w:rsid w:val="78C25017"/>
    <w:rsid w:val="7B52787B"/>
    <w:rsid w:val="7DBB2585"/>
    <w:rsid w:val="7F2834C3"/>
    <w:rsid w:val="7FF81A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numPr>
        <w:ilvl w:val="0"/>
        <w:numId w:val="1"/>
      </w:numPr>
      <w:spacing w:before="240" w:after="240"/>
      <w:jc w:val="left"/>
      <w:outlineLvl w:val="0"/>
    </w:pPr>
    <w:rPr>
      <w:rFonts w:ascii="Cambria" w:hAnsi="Cambria"/>
      <w:b/>
      <w:kern w:val="0"/>
      <w:sz w:val="36"/>
      <w:szCs w:val="32"/>
    </w:rPr>
  </w:style>
  <w:style w:type="paragraph" w:styleId="4">
    <w:name w:val="heading 2"/>
    <w:basedOn w:val="1"/>
    <w:next w:val="1"/>
    <w:qFormat/>
    <w:uiPriority w:val="9"/>
    <w:pPr>
      <w:keepNext/>
      <w:keepLines/>
      <w:widowControl/>
      <w:numPr>
        <w:ilvl w:val="1"/>
        <w:numId w:val="1"/>
      </w:numPr>
      <w:spacing w:before="240" w:after="240"/>
      <w:jc w:val="left"/>
      <w:outlineLvl w:val="1"/>
    </w:pPr>
    <w:rPr>
      <w:rFonts w:ascii="Cambria" w:hAnsi="Cambria"/>
      <w:kern w:val="0"/>
      <w:sz w:val="30"/>
      <w:szCs w:val="28"/>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00" w:line="360" w:lineRule="exact"/>
      <w:jc w:val="center"/>
    </w:pPr>
    <w:rPr>
      <w:rFonts w:ascii="仿宋_GB2312" w:hAnsi="华文中宋" w:eastAsia="仿宋_GB2312"/>
      <w:sz w:val="24"/>
      <w:szCs w:val="24"/>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jc w:val="left"/>
    </w:pPr>
    <w:rPr>
      <w:rFonts w:ascii="Times New Roman" w:hAnsi="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page number"/>
    <w:basedOn w:val="12"/>
    <w:uiPriority w:val="0"/>
  </w:style>
  <w:style w:type="character" w:styleId="15">
    <w:name w:val="Hyperlink"/>
    <w:unhideWhenUsed/>
    <w:qFormat/>
    <w:uiPriority w:val="99"/>
    <w:rPr>
      <w:color w:val="0000FF"/>
      <w:u w:val="single"/>
    </w:rPr>
  </w:style>
  <w:style w:type="paragraph" w:customStyle="1" w:styleId="16">
    <w:name w:val="text"/>
    <w:basedOn w:val="1"/>
    <w:qFormat/>
    <w:uiPriority w:val="0"/>
    <w:pPr>
      <w:spacing w:line="360" w:lineRule="auto"/>
      <w:ind w:firstLine="420"/>
    </w:pPr>
    <w:rPr>
      <w:rFonts w:ascii="Calibri" w:hAnsi="Calibri" w:eastAsia="仿宋_GB2312"/>
      <w:sz w:val="24"/>
      <w:szCs w:val="20"/>
    </w:rPr>
  </w:style>
  <w:style w:type="paragraph" w:customStyle="1" w:styleId="17">
    <w:name w:val="Heading 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8">
    <w:name w:val="列出段落1"/>
    <w:basedOn w:val="1"/>
    <w:qFormat/>
    <w:uiPriority w:val="34"/>
    <w:pPr>
      <w:ind w:firstLine="420" w:firstLineChars="200"/>
    </w:pPr>
    <w:rPr>
      <w:rFonts w:ascii="Times New Roman" w:hAnsi="Times New Roman" w:eastAsia="宋体" w:cs="Times New Roman"/>
      <w:szCs w:val="20"/>
    </w:rPr>
  </w:style>
  <w:style w:type="paragraph" w:customStyle="1" w:styleId="19">
    <w:name w:val="正文-工信委"/>
    <w:basedOn w:val="1"/>
    <w:link w:val="23"/>
    <w:qFormat/>
    <w:uiPriority w:val="0"/>
    <w:pPr>
      <w:spacing w:line="560" w:lineRule="exact"/>
      <w:ind w:firstLine="200" w:firstLineChars="200"/>
    </w:pPr>
    <w:rPr>
      <w:rFonts w:eastAsia="仿宋_GB2312"/>
      <w:kern w:val="0"/>
      <w:sz w:val="32"/>
      <w:szCs w:val="32"/>
    </w:rPr>
  </w:style>
  <w:style w:type="paragraph" w:customStyle="1" w:styleId="20">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styleId="21">
    <w:name w:val="List Paragraph"/>
    <w:basedOn w:val="1"/>
    <w:qFormat/>
    <w:uiPriority w:val="34"/>
    <w:pPr>
      <w:ind w:firstLine="420" w:firstLineChars="200"/>
    </w:pPr>
  </w:style>
  <w:style w:type="paragraph" w:customStyle="1" w:styleId="22">
    <w:name w:val="Title1"/>
    <w:qFormat/>
    <w:uiPriority w:val="0"/>
    <w:pPr>
      <w:jc w:val="center"/>
    </w:pPr>
    <w:rPr>
      <w:rFonts w:ascii="Calibri" w:hAnsi="Calibri" w:eastAsia="黑体" w:cs="Times New Roman"/>
      <w:kern w:val="2"/>
      <w:sz w:val="44"/>
      <w:szCs w:val="22"/>
      <w:lang w:val="en-US" w:eastAsia="zh-CN" w:bidi="ar-SA"/>
    </w:rPr>
  </w:style>
  <w:style w:type="character" w:customStyle="1" w:styleId="23">
    <w:name w:val="正文-工信委 Char"/>
    <w:link w:val="19"/>
    <w:qFormat/>
    <w:uiPriority w:val="0"/>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2</Pages>
  <Words>484</Words>
  <Characters>508</Characters>
  <Lines>3</Lines>
  <Paragraphs>1</Paragraphs>
  <TotalTime>4</TotalTime>
  <ScaleCrop>false</ScaleCrop>
  <LinksUpToDate>false</LinksUpToDate>
  <CharactersWithSpaces>509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2018-08-14T17:25:00Z</dcterms:created>
  <dc:creator>办公室</dc:creator>
  <cp:lastModifiedBy>15122053668</cp:lastModifiedBy>
  <cp:lastPrinted>2023-11-11T22:29:00Z</cp:lastPrinted>
  <dcterms:modified xsi:type="dcterms:W3CDTF">2024-11-21T09:11:39Z</dcterms:modified>
  <dc:title>津经[2003]号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C9C050E45E16418091F6AE08EF1706AE_12</vt:lpwstr>
  </property>
</Properties>
</file>