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F1E3E" w:rsidRDefault="00EF1E3E">
      <w:pPr>
        <w:spacing w:line="580" w:lineRule="exact"/>
        <w:jc w:val="left"/>
        <w:rPr>
          <w:rFonts w:ascii="楷体_GB2312" w:eastAsia="楷体_GB2312" w:hAnsi="楷体_GB2312"/>
          <w:sz w:val="32"/>
          <w:szCs w:val="32"/>
        </w:rPr>
      </w:pPr>
    </w:p>
    <w:p w:rsidR="00EF1E3E" w:rsidRDefault="00EF1E3E">
      <w:pPr>
        <w:spacing w:line="580" w:lineRule="exact"/>
        <w:jc w:val="left"/>
        <w:rPr>
          <w:rFonts w:ascii="黑体" w:eastAsia="黑体" w:hAnsi="黑体"/>
          <w:sz w:val="32"/>
          <w:szCs w:val="32"/>
        </w:rPr>
      </w:pPr>
    </w:p>
    <w:p w:rsidR="00EF1E3E" w:rsidRDefault="00EF1E3E">
      <w:pPr>
        <w:spacing w:line="580" w:lineRule="exact"/>
        <w:jc w:val="left"/>
        <w:rPr>
          <w:rFonts w:ascii="黑体" w:eastAsia="黑体" w:hAnsi="黑体"/>
          <w:sz w:val="32"/>
          <w:szCs w:val="32"/>
        </w:rPr>
      </w:pPr>
    </w:p>
    <w:p w:rsidR="00EF1E3E" w:rsidRDefault="00EF1E3E">
      <w:pPr>
        <w:spacing w:line="580" w:lineRule="exact"/>
        <w:jc w:val="center"/>
        <w:rPr>
          <w:rFonts w:ascii="仿宋_GB2312" w:eastAsia="仿宋_GB2312" w:hAnsi="华文中宋"/>
          <w:sz w:val="32"/>
          <w:szCs w:val="32"/>
        </w:rPr>
      </w:pPr>
    </w:p>
    <w:p w:rsidR="00EF1E3E" w:rsidRDefault="00EF1E3E">
      <w:pPr>
        <w:spacing w:line="580" w:lineRule="exact"/>
        <w:jc w:val="center"/>
        <w:rPr>
          <w:rFonts w:ascii="仿宋_GB2312" w:eastAsia="仿宋_GB2312" w:hAnsi="华文中宋"/>
          <w:sz w:val="32"/>
          <w:szCs w:val="32"/>
        </w:rPr>
      </w:pPr>
    </w:p>
    <w:p w:rsidR="00EF1E3E" w:rsidRDefault="00EF1E3E">
      <w:pPr>
        <w:spacing w:line="580" w:lineRule="exact"/>
        <w:jc w:val="center"/>
        <w:rPr>
          <w:rFonts w:ascii="仿宋_GB2312" w:eastAsia="仿宋_GB2312" w:hAnsi="华文中宋"/>
          <w:sz w:val="32"/>
          <w:szCs w:val="32"/>
        </w:rPr>
      </w:pPr>
    </w:p>
    <w:p w:rsidR="00EF1E3E" w:rsidRDefault="003D50F1">
      <w:pPr>
        <w:spacing w:line="580" w:lineRule="exact"/>
        <w:jc w:val="center"/>
        <w:rPr>
          <w:rFonts w:ascii="仿宋_GB2312" w:eastAsia="仿宋_GB2312" w:hAnsi="华文中宋"/>
          <w:sz w:val="32"/>
          <w:szCs w:val="32"/>
        </w:rPr>
      </w:pPr>
      <w:r>
        <w:rPr>
          <w:rFonts w:ascii="仿宋_GB2312" w:eastAsia="仿宋_GB2312" w:hint="eastAsia"/>
          <w:sz w:val="32"/>
        </w:rPr>
        <w:t>津滨工信发〔20</w:t>
      </w:r>
      <w:r>
        <w:rPr>
          <w:rFonts w:ascii="仿宋_GB2312" w:eastAsia="仿宋_GB2312"/>
          <w:sz w:val="32"/>
          <w:lang w:val="en"/>
        </w:rPr>
        <w:t>24</w:t>
      </w:r>
      <w:r>
        <w:rPr>
          <w:rFonts w:ascii="仿宋_GB2312" w:eastAsia="仿宋_GB2312" w:hint="eastAsia"/>
          <w:sz w:val="32"/>
        </w:rPr>
        <w:t>〕</w:t>
      </w:r>
      <w:r>
        <w:rPr>
          <w:rFonts w:ascii="仿宋_GB2312" w:eastAsia="仿宋_GB2312"/>
          <w:sz w:val="32"/>
          <w:lang w:val="en"/>
        </w:rPr>
        <w:t>34</w:t>
      </w:r>
      <w:r>
        <w:rPr>
          <w:rFonts w:ascii="仿宋_GB2312" w:eastAsia="仿宋_GB2312" w:hint="eastAsia"/>
          <w:sz w:val="32"/>
        </w:rPr>
        <w:t>号</w:t>
      </w:r>
    </w:p>
    <w:p w:rsidR="00EF1E3E" w:rsidRDefault="00EF1E3E">
      <w:pPr>
        <w:spacing w:line="580" w:lineRule="exact"/>
        <w:jc w:val="center"/>
        <w:rPr>
          <w:rFonts w:ascii="仿宋_GB2312" w:eastAsia="仿宋_GB2312" w:hAnsi="华文中宋"/>
          <w:sz w:val="32"/>
          <w:szCs w:val="32"/>
        </w:rPr>
      </w:pPr>
    </w:p>
    <w:p w:rsidR="00EF1E3E" w:rsidRDefault="003D50F1">
      <w:pPr>
        <w:spacing w:line="540" w:lineRule="exact"/>
        <w:jc w:val="center"/>
        <w:rPr>
          <w:rFonts w:ascii="方正小标宋简体" w:eastAsia="方正小标宋简体" w:hAnsi="华文中宋"/>
          <w:color w:val="000000"/>
          <w:sz w:val="44"/>
          <w:szCs w:val="44"/>
        </w:rPr>
      </w:pPr>
      <w:r>
        <w:rPr>
          <w:rFonts w:ascii="方正小标宋简体" w:eastAsia="方正小标宋简体" w:hAnsi="华文中宋" w:hint="eastAsia"/>
          <w:color w:val="000000"/>
          <w:sz w:val="44"/>
          <w:szCs w:val="44"/>
        </w:rPr>
        <w:t>区工业和信息化局关于扎实推进滨海新区空调负荷柔性调控和节约用电有关工作的通知</w:t>
      </w:r>
    </w:p>
    <w:p w:rsidR="00EF1E3E" w:rsidRDefault="00EF1E3E">
      <w:pPr>
        <w:spacing w:line="540" w:lineRule="exact"/>
        <w:rPr>
          <w:rFonts w:ascii="仿宋_GB2312" w:eastAsia="仿宋_GB2312" w:hAnsi="华文中宋"/>
          <w:color w:val="000000"/>
          <w:sz w:val="32"/>
          <w:szCs w:val="32"/>
        </w:rPr>
      </w:pPr>
    </w:p>
    <w:p w:rsidR="00EF1E3E" w:rsidRDefault="003D50F1">
      <w:pPr>
        <w:widowControl/>
        <w:spacing w:line="560" w:lineRule="exact"/>
        <w:rPr>
          <w:rFonts w:ascii="仿宋_GB2312" w:eastAsia="仿宋_GB2312" w:hAnsi="Calibri"/>
          <w:bCs/>
          <w:color w:val="000000"/>
          <w:kern w:val="0"/>
          <w:sz w:val="32"/>
          <w:szCs w:val="32"/>
        </w:rPr>
      </w:pPr>
      <w:r>
        <w:rPr>
          <w:rFonts w:ascii="仿宋_GB2312" w:eastAsia="仿宋_GB2312" w:hint="eastAsia"/>
          <w:bCs/>
          <w:color w:val="000000"/>
          <w:kern w:val="0"/>
          <w:sz w:val="32"/>
          <w:szCs w:val="32"/>
        </w:rPr>
        <w:t>各</w:t>
      </w:r>
      <w:r>
        <w:rPr>
          <w:rFonts w:ascii="仿宋_GB2312" w:eastAsia="仿宋_GB2312" w:hAnsi="Calibri" w:hint="eastAsia"/>
          <w:bCs/>
          <w:color w:val="000000"/>
          <w:kern w:val="0"/>
          <w:sz w:val="32"/>
          <w:szCs w:val="32"/>
        </w:rPr>
        <w:t>有关</w:t>
      </w:r>
      <w:r>
        <w:rPr>
          <w:rFonts w:ascii="仿宋_GB2312" w:eastAsia="仿宋_GB2312" w:hint="eastAsia"/>
          <w:bCs/>
          <w:color w:val="000000"/>
          <w:kern w:val="0"/>
          <w:sz w:val="32"/>
          <w:szCs w:val="32"/>
        </w:rPr>
        <w:t>单位</w:t>
      </w:r>
      <w:r>
        <w:rPr>
          <w:rFonts w:ascii="仿宋_GB2312" w:eastAsia="仿宋_GB2312" w:hAnsi="Calibri" w:hint="eastAsia"/>
          <w:bCs/>
          <w:color w:val="000000"/>
          <w:kern w:val="0"/>
          <w:sz w:val="32"/>
          <w:szCs w:val="32"/>
        </w:rPr>
        <w:t>：</w:t>
      </w:r>
    </w:p>
    <w:p w:rsidR="00EF1E3E" w:rsidRDefault="003D50F1">
      <w:pPr>
        <w:widowControl/>
        <w:spacing w:line="560" w:lineRule="exact"/>
        <w:rPr>
          <w:rFonts w:ascii="仿宋_GB2312" w:eastAsia="仿宋_GB2312" w:hAnsi="Calibri"/>
          <w:bCs/>
          <w:color w:val="000000"/>
          <w:kern w:val="0"/>
          <w:sz w:val="32"/>
          <w:szCs w:val="32"/>
        </w:rPr>
      </w:pPr>
      <w:r>
        <w:rPr>
          <w:rFonts w:ascii="仿宋_GB2312" w:eastAsia="仿宋_GB2312" w:hint="eastAsia"/>
          <w:bCs/>
          <w:color w:val="000000"/>
          <w:kern w:val="0"/>
          <w:sz w:val="32"/>
          <w:szCs w:val="32"/>
        </w:rPr>
        <w:t xml:space="preserve">    </w:t>
      </w:r>
      <w:r>
        <w:rPr>
          <w:rFonts w:ascii="仿宋_GB2312" w:eastAsia="仿宋_GB2312" w:hAnsi="Calibri" w:hint="eastAsia"/>
          <w:bCs/>
          <w:color w:val="000000"/>
          <w:kern w:val="0"/>
          <w:sz w:val="32"/>
          <w:szCs w:val="32"/>
        </w:rPr>
        <w:t>为加快形成绿色低碳生产生活方式，全面优化空调用能结构和能效水平，有效应对夏、冬两季用电高峰，促进全区能源高效利用</w:t>
      </w:r>
      <w:r>
        <w:rPr>
          <w:rFonts w:ascii="仿宋_GB2312" w:eastAsia="仿宋_GB2312" w:hint="eastAsia"/>
          <w:bCs/>
          <w:color w:val="000000"/>
          <w:kern w:val="0"/>
          <w:sz w:val="32"/>
          <w:szCs w:val="32"/>
        </w:rPr>
        <w:t>。</w:t>
      </w:r>
      <w:r>
        <w:rPr>
          <w:rFonts w:ascii="仿宋_GB2312" w:eastAsia="仿宋_GB2312" w:hAnsi="Calibri" w:hint="eastAsia"/>
          <w:bCs/>
          <w:color w:val="000000"/>
          <w:kern w:val="0"/>
          <w:sz w:val="32"/>
          <w:szCs w:val="32"/>
        </w:rPr>
        <w:t>2025年底前，实现高压商业和公共机构等用户空调负荷通过负荷管理系统100%在线监测，力争实现1万千瓦空调负荷调控能力。2030年底前，空调负荷柔性调控能力力争达到高压商业和公共机构等用户空调负荷的15%以上。现就</w:t>
      </w:r>
      <w:r>
        <w:rPr>
          <w:rFonts w:ascii="仿宋_GB2312" w:eastAsia="仿宋_GB2312" w:hint="eastAsia"/>
          <w:bCs/>
          <w:color w:val="000000"/>
          <w:kern w:val="0"/>
          <w:sz w:val="32"/>
          <w:szCs w:val="32"/>
        </w:rPr>
        <w:t>扎实推进</w:t>
      </w:r>
      <w:r>
        <w:rPr>
          <w:rFonts w:ascii="仿宋_GB2312" w:eastAsia="仿宋_GB2312" w:hAnsi="Calibri" w:hint="eastAsia"/>
          <w:bCs/>
          <w:color w:val="000000"/>
          <w:kern w:val="0"/>
          <w:sz w:val="32"/>
          <w:szCs w:val="32"/>
        </w:rPr>
        <w:t>全区空调负荷柔性调控和节约用电相关工作通知如下：</w:t>
      </w:r>
    </w:p>
    <w:p w:rsidR="00EF1E3E" w:rsidRDefault="003D50F1">
      <w:pPr>
        <w:widowControl/>
        <w:spacing w:line="560" w:lineRule="exact"/>
        <w:rPr>
          <w:rFonts w:ascii="黑体" w:eastAsia="黑体" w:hAnsi="黑体" w:cs="黑体"/>
          <w:bCs/>
          <w:color w:val="000000"/>
          <w:kern w:val="0"/>
          <w:sz w:val="32"/>
          <w:szCs w:val="32"/>
        </w:rPr>
      </w:pPr>
      <w:r>
        <w:rPr>
          <w:rFonts w:ascii="仿宋_GB2312" w:eastAsia="仿宋_GB2312" w:hint="eastAsia"/>
          <w:b/>
          <w:color w:val="000000"/>
          <w:kern w:val="0"/>
          <w:sz w:val="32"/>
          <w:szCs w:val="32"/>
        </w:rPr>
        <w:t xml:space="preserve"> </w:t>
      </w:r>
      <w:r>
        <w:rPr>
          <w:rFonts w:ascii="黑体" w:eastAsia="黑体" w:hAnsi="黑体" w:cs="黑体" w:hint="eastAsia"/>
          <w:bCs/>
          <w:color w:val="000000"/>
          <w:kern w:val="0"/>
          <w:sz w:val="32"/>
          <w:szCs w:val="32"/>
        </w:rPr>
        <w:t xml:space="preserve">   一、明确范围开展调控装置安装建设</w:t>
      </w:r>
    </w:p>
    <w:p w:rsidR="00EF1E3E" w:rsidRDefault="003D50F1">
      <w:pPr>
        <w:widowControl/>
        <w:spacing w:line="560" w:lineRule="exact"/>
        <w:ind w:firstLine="640"/>
        <w:rPr>
          <w:rFonts w:ascii="仿宋_GB2312" w:eastAsia="仿宋_GB2312"/>
          <w:bCs/>
          <w:color w:val="000000"/>
          <w:kern w:val="0"/>
          <w:sz w:val="32"/>
          <w:szCs w:val="32"/>
        </w:rPr>
      </w:pPr>
      <w:r>
        <w:rPr>
          <w:rFonts w:ascii="仿宋_GB2312" w:eastAsia="仿宋_GB2312" w:hint="eastAsia"/>
          <w:bCs/>
          <w:color w:val="000000"/>
          <w:kern w:val="0"/>
          <w:sz w:val="32"/>
          <w:szCs w:val="32"/>
        </w:rPr>
        <w:t>结合全区空调主要负荷分布情况，重点在</w:t>
      </w:r>
      <w:r>
        <w:rPr>
          <w:rFonts w:ascii="仿宋_GB2312" w:eastAsia="仿宋_GB2312" w:hAnsi="Calibri" w:hint="eastAsia"/>
          <w:bCs/>
          <w:color w:val="000000"/>
          <w:kern w:val="0"/>
          <w:sz w:val="32"/>
          <w:szCs w:val="32"/>
        </w:rPr>
        <w:t>党政机关、学校、医院等公共机构；写字楼、商超综合体、酒店宾馆、大型场馆等</w:t>
      </w:r>
      <w:r>
        <w:rPr>
          <w:rFonts w:ascii="仿宋_GB2312" w:eastAsia="仿宋_GB2312" w:hAnsi="Calibri" w:hint="eastAsia"/>
          <w:bCs/>
          <w:color w:val="000000"/>
          <w:kern w:val="0"/>
          <w:sz w:val="32"/>
          <w:szCs w:val="32"/>
        </w:rPr>
        <w:lastRenderedPageBreak/>
        <w:t>商业楼宇</w:t>
      </w:r>
      <w:r>
        <w:rPr>
          <w:rFonts w:ascii="仿宋_GB2312" w:eastAsia="仿宋_GB2312" w:hint="eastAsia"/>
          <w:bCs/>
          <w:color w:val="000000"/>
          <w:kern w:val="0"/>
          <w:sz w:val="32"/>
          <w:szCs w:val="32"/>
        </w:rPr>
        <w:t>；国有企业办公楼等空调负荷比较突出的重点群体建设安装空调负荷柔性调控系统，以实现对相关单位空调负荷的有效监控和精准调控。同时，鼓励小微企业积极参与，逐步纳入空调负荷调控范围。</w:t>
      </w:r>
    </w:p>
    <w:p w:rsidR="00EF1E3E" w:rsidRDefault="003D50F1">
      <w:pPr>
        <w:widowControl/>
        <w:spacing w:line="560" w:lineRule="exact"/>
        <w:rPr>
          <w:rFonts w:ascii="黑体" w:eastAsia="黑体" w:hAnsi="黑体" w:cs="黑体"/>
          <w:bCs/>
          <w:color w:val="000000"/>
          <w:kern w:val="0"/>
          <w:sz w:val="32"/>
          <w:szCs w:val="32"/>
        </w:rPr>
      </w:pPr>
      <w:r>
        <w:rPr>
          <w:rFonts w:ascii="仿宋_GB2312" w:eastAsia="仿宋_GB2312" w:hint="eastAsia"/>
          <w:bCs/>
          <w:color w:val="000000"/>
          <w:kern w:val="0"/>
          <w:sz w:val="32"/>
          <w:szCs w:val="32"/>
        </w:rPr>
        <w:t xml:space="preserve">  </w:t>
      </w:r>
      <w:r>
        <w:rPr>
          <w:rFonts w:ascii="黑体" w:eastAsia="黑体" w:hAnsi="黑体" w:cs="黑体" w:hint="eastAsia"/>
          <w:bCs/>
          <w:color w:val="000000"/>
          <w:kern w:val="0"/>
          <w:sz w:val="32"/>
          <w:szCs w:val="32"/>
        </w:rPr>
        <w:t xml:space="preserve">  二、分类施策推进精准调控和节约用电</w:t>
      </w:r>
    </w:p>
    <w:p w:rsidR="00EF1E3E" w:rsidRDefault="003D50F1">
      <w:pPr>
        <w:widowControl/>
        <w:spacing w:line="560" w:lineRule="exact"/>
        <w:rPr>
          <w:rFonts w:ascii="仿宋_GB2312" w:eastAsia="仿宋_GB2312" w:hAnsi="Calibri"/>
          <w:bCs/>
          <w:color w:val="000000"/>
          <w:kern w:val="0"/>
          <w:sz w:val="32"/>
          <w:szCs w:val="32"/>
        </w:rPr>
      </w:pPr>
      <w:r>
        <w:rPr>
          <w:rFonts w:ascii="仿宋_GB2312" w:eastAsia="仿宋_GB2312" w:hint="eastAsia"/>
          <w:bCs/>
          <w:color w:val="000000"/>
          <w:kern w:val="0"/>
          <w:sz w:val="32"/>
          <w:szCs w:val="32"/>
        </w:rPr>
        <w:t xml:space="preserve">    </w:t>
      </w:r>
      <w:r>
        <w:rPr>
          <w:rFonts w:ascii="仿宋_GB2312" w:eastAsia="仿宋_GB2312" w:hAnsi="Calibri" w:hint="eastAsia"/>
          <w:bCs/>
          <w:color w:val="000000"/>
          <w:kern w:val="0"/>
          <w:sz w:val="32"/>
          <w:szCs w:val="32"/>
        </w:rPr>
        <w:t>（一）鼓励全区党政机关、</w:t>
      </w:r>
      <w:r>
        <w:rPr>
          <w:rFonts w:ascii="仿宋_GB2312" w:eastAsia="仿宋_GB2312" w:hint="eastAsia"/>
          <w:bCs/>
          <w:color w:val="000000"/>
          <w:kern w:val="0"/>
          <w:sz w:val="32"/>
          <w:szCs w:val="32"/>
        </w:rPr>
        <w:t>事业单位</w:t>
      </w:r>
      <w:r>
        <w:rPr>
          <w:rFonts w:ascii="仿宋_GB2312" w:eastAsia="仿宋_GB2312" w:hAnsi="Calibri" w:hint="eastAsia"/>
          <w:bCs/>
          <w:color w:val="000000"/>
          <w:kern w:val="0"/>
          <w:sz w:val="32"/>
          <w:szCs w:val="32"/>
        </w:rPr>
        <w:t>公共楼宇开展能源托管并进行空调负荷智能化改造，接入新型电力负荷管理系统，实现空调</w:t>
      </w:r>
      <w:r>
        <w:rPr>
          <w:rFonts w:ascii="仿宋_GB2312" w:eastAsia="仿宋_GB2312" w:hint="eastAsia"/>
          <w:bCs/>
          <w:color w:val="000000"/>
          <w:kern w:val="0"/>
          <w:sz w:val="32"/>
          <w:szCs w:val="32"/>
        </w:rPr>
        <w:t>负荷</w:t>
      </w:r>
      <w:r>
        <w:rPr>
          <w:rFonts w:ascii="仿宋_GB2312" w:eastAsia="仿宋_GB2312" w:hAnsi="Calibri" w:hint="eastAsia"/>
          <w:bCs/>
          <w:color w:val="000000"/>
          <w:kern w:val="0"/>
          <w:sz w:val="32"/>
          <w:szCs w:val="32"/>
        </w:rPr>
        <w:t>智能化调控。</w:t>
      </w:r>
    </w:p>
    <w:p w:rsidR="00EF1E3E" w:rsidRDefault="003D50F1">
      <w:pPr>
        <w:widowControl/>
        <w:spacing w:line="560" w:lineRule="exact"/>
        <w:rPr>
          <w:rFonts w:ascii="仿宋_GB2312" w:eastAsia="仿宋_GB2312" w:hAnsi="Calibri"/>
          <w:bCs/>
          <w:color w:val="000000"/>
          <w:kern w:val="0"/>
          <w:sz w:val="32"/>
          <w:szCs w:val="32"/>
        </w:rPr>
      </w:pPr>
      <w:r>
        <w:rPr>
          <w:rFonts w:ascii="仿宋_GB2312" w:eastAsia="仿宋_GB2312" w:hint="eastAsia"/>
          <w:bCs/>
          <w:color w:val="000000"/>
          <w:kern w:val="0"/>
          <w:sz w:val="32"/>
          <w:szCs w:val="32"/>
        </w:rPr>
        <w:t xml:space="preserve">    </w:t>
      </w:r>
      <w:r>
        <w:rPr>
          <w:rFonts w:ascii="仿宋_GB2312" w:eastAsia="仿宋_GB2312" w:hAnsi="Calibri" w:hint="eastAsia"/>
          <w:bCs/>
          <w:color w:val="000000"/>
          <w:kern w:val="0"/>
          <w:sz w:val="32"/>
          <w:szCs w:val="32"/>
        </w:rPr>
        <w:t>（</w:t>
      </w:r>
      <w:r>
        <w:rPr>
          <w:rFonts w:ascii="仿宋_GB2312" w:eastAsia="仿宋_GB2312" w:hint="eastAsia"/>
          <w:bCs/>
          <w:color w:val="000000"/>
          <w:kern w:val="0"/>
          <w:sz w:val="32"/>
          <w:szCs w:val="32"/>
        </w:rPr>
        <w:t>二</w:t>
      </w:r>
      <w:r>
        <w:rPr>
          <w:rFonts w:ascii="仿宋_GB2312" w:eastAsia="仿宋_GB2312" w:hAnsi="Calibri" w:hint="eastAsia"/>
          <w:bCs/>
          <w:color w:val="000000"/>
          <w:kern w:val="0"/>
          <w:sz w:val="32"/>
          <w:szCs w:val="32"/>
        </w:rPr>
        <w:t>）重点电力用户主要回路、空调负荷加装分路监测设备，电力用户应为现场查勘、能耗诊断、方案编制、设备安装提供便利条件，</w:t>
      </w:r>
      <w:r>
        <w:rPr>
          <w:rFonts w:ascii="仿宋_GB2312" w:eastAsia="仿宋_GB2312" w:hint="eastAsia"/>
          <w:bCs/>
          <w:color w:val="000000"/>
          <w:kern w:val="0"/>
          <w:sz w:val="32"/>
          <w:szCs w:val="32"/>
        </w:rPr>
        <w:t>由</w:t>
      </w:r>
      <w:r>
        <w:rPr>
          <w:rFonts w:ascii="仿宋_GB2312" w:eastAsia="仿宋_GB2312" w:hAnsi="Calibri" w:hint="eastAsia"/>
          <w:bCs/>
          <w:color w:val="000000"/>
          <w:kern w:val="0"/>
          <w:sz w:val="32"/>
          <w:szCs w:val="32"/>
        </w:rPr>
        <w:t>供电</w:t>
      </w:r>
      <w:r>
        <w:rPr>
          <w:rFonts w:ascii="仿宋_GB2312" w:eastAsia="仿宋_GB2312" w:hint="eastAsia"/>
          <w:bCs/>
          <w:color w:val="000000"/>
          <w:kern w:val="0"/>
          <w:sz w:val="32"/>
          <w:szCs w:val="32"/>
        </w:rPr>
        <w:t>企业</w:t>
      </w:r>
      <w:r>
        <w:rPr>
          <w:rFonts w:ascii="仿宋_GB2312" w:eastAsia="仿宋_GB2312" w:hAnsi="Calibri" w:hint="eastAsia"/>
          <w:bCs/>
          <w:color w:val="000000"/>
          <w:kern w:val="0"/>
          <w:sz w:val="32"/>
          <w:szCs w:val="32"/>
        </w:rPr>
        <w:t>负责设备安装调试，完成数据接入新型电力负荷管理系统。</w:t>
      </w:r>
      <w:r>
        <w:rPr>
          <w:rFonts w:ascii="仿宋_GB2312" w:eastAsia="仿宋_GB2312" w:hint="eastAsia"/>
          <w:bCs/>
          <w:color w:val="000000"/>
          <w:kern w:val="0"/>
          <w:sz w:val="32"/>
          <w:szCs w:val="32"/>
        </w:rPr>
        <w:t>积极</w:t>
      </w:r>
      <w:r>
        <w:rPr>
          <w:rFonts w:ascii="仿宋_GB2312" w:eastAsia="仿宋_GB2312" w:hAnsi="Calibri" w:hint="eastAsia"/>
          <w:bCs/>
          <w:color w:val="000000"/>
          <w:kern w:val="0"/>
          <w:sz w:val="32"/>
          <w:szCs w:val="32"/>
        </w:rPr>
        <w:t>推进负荷资源统一管理、统一调控、统一服务</w:t>
      </w:r>
      <w:r>
        <w:rPr>
          <w:rFonts w:ascii="仿宋_GB2312" w:eastAsia="仿宋_GB2312" w:hint="eastAsia"/>
          <w:bCs/>
          <w:color w:val="000000"/>
          <w:kern w:val="0"/>
          <w:sz w:val="32"/>
          <w:szCs w:val="32"/>
        </w:rPr>
        <w:t>。</w:t>
      </w:r>
    </w:p>
    <w:p w:rsidR="00EF1E3E" w:rsidRDefault="003D50F1">
      <w:pPr>
        <w:widowControl/>
        <w:spacing w:line="560" w:lineRule="exact"/>
        <w:rPr>
          <w:rFonts w:ascii="仿宋_GB2312" w:eastAsia="仿宋_GB2312" w:hAnsi="Calibri"/>
          <w:bCs/>
          <w:color w:val="000000"/>
          <w:kern w:val="0"/>
          <w:sz w:val="32"/>
          <w:szCs w:val="32"/>
        </w:rPr>
      </w:pPr>
      <w:r>
        <w:rPr>
          <w:rFonts w:ascii="仿宋_GB2312" w:eastAsia="仿宋_GB2312" w:hint="eastAsia"/>
          <w:bCs/>
          <w:color w:val="000000"/>
          <w:kern w:val="0"/>
          <w:sz w:val="32"/>
          <w:szCs w:val="32"/>
        </w:rPr>
        <w:t xml:space="preserve">    </w:t>
      </w:r>
      <w:r>
        <w:rPr>
          <w:rFonts w:ascii="仿宋_GB2312" w:eastAsia="仿宋_GB2312" w:hAnsi="Calibri" w:hint="eastAsia"/>
          <w:bCs/>
          <w:color w:val="000000"/>
          <w:kern w:val="0"/>
          <w:sz w:val="32"/>
          <w:szCs w:val="32"/>
        </w:rPr>
        <w:t>（</w:t>
      </w:r>
      <w:r>
        <w:rPr>
          <w:rFonts w:ascii="仿宋_GB2312" w:eastAsia="仿宋_GB2312" w:hint="eastAsia"/>
          <w:bCs/>
          <w:color w:val="000000"/>
          <w:kern w:val="0"/>
          <w:sz w:val="32"/>
          <w:szCs w:val="32"/>
        </w:rPr>
        <w:t>三</w:t>
      </w:r>
      <w:r>
        <w:rPr>
          <w:rFonts w:ascii="仿宋_GB2312" w:eastAsia="仿宋_GB2312" w:hAnsi="Calibri" w:hint="eastAsia"/>
          <w:bCs/>
          <w:color w:val="000000"/>
          <w:kern w:val="0"/>
          <w:sz w:val="32"/>
          <w:szCs w:val="32"/>
        </w:rPr>
        <w:t>）在迎峰度夏</w:t>
      </w:r>
      <w:r>
        <w:rPr>
          <w:rFonts w:ascii="仿宋_GB2312" w:eastAsia="仿宋_GB2312" w:hint="eastAsia"/>
          <w:bCs/>
          <w:color w:val="000000"/>
          <w:kern w:val="0"/>
          <w:sz w:val="32"/>
          <w:szCs w:val="32"/>
        </w:rPr>
        <w:t>（冬）</w:t>
      </w:r>
      <w:r>
        <w:rPr>
          <w:rFonts w:ascii="仿宋_GB2312" w:eastAsia="仿宋_GB2312" w:hAnsi="Calibri" w:hint="eastAsia"/>
          <w:bCs/>
          <w:color w:val="000000"/>
          <w:kern w:val="0"/>
          <w:sz w:val="32"/>
          <w:szCs w:val="32"/>
        </w:rPr>
        <w:t>期间，各行业主管</w:t>
      </w:r>
      <w:r>
        <w:rPr>
          <w:rFonts w:ascii="仿宋_GB2312" w:eastAsia="仿宋_GB2312" w:hint="eastAsia"/>
          <w:bCs/>
          <w:color w:val="000000"/>
          <w:kern w:val="0"/>
          <w:sz w:val="32"/>
          <w:szCs w:val="32"/>
        </w:rPr>
        <w:t>部门和属地开发区（街镇）</w:t>
      </w:r>
      <w:r>
        <w:rPr>
          <w:rFonts w:ascii="仿宋_GB2312" w:eastAsia="仿宋_GB2312" w:hAnsi="Calibri" w:hint="eastAsia"/>
          <w:bCs/>
          <w:color w:val="000000"/>
          <w:kern w:val="0"/>
          <w:sz w:val="32"/>
          <w:szCs w:val="32"/>
        </w:rPr>
        <w:t>要组织开展“进机关、进企业、进社区、进商场、进校园”等节约用电宣传活动，引导和推动全社会主动参与，营造全社会节约用电氛围。</w:t>
      </w:r>
    </w:p>
    <w:p w:rsidR="00EF1E3E" w:rsidRDefault="003D50F1">
      <w:pPr>
        <w:widowControl/>
        <w:spacing w:line="560" w:lineRule="exact"/>
        <w:rPr>
          <w:rFonts w:ascii="黑体" w:eastAsia="黑体" w:hAnsi="黑体" w:cs="黑体"/>
          <w:bCs/>
          <w:color w:val="000000"/>
          <w:kern w:val="0"/>
          <w:sz w:val="32"/>
          <w:szCs w:val="32"/>
        </w:rPr>
      </w:pPr>
      <w:r>
        <w:rPr>
          <w:rFonts w:ascii="仿宋_GB2312" w:eastAsia="仿宋_GB2312" w:hint="eastAsia"/>
          <w:b/>
          <w:color w:val="000000"/>
          <w:kern w:val="0"/>
          <w:sz w:val="32"/>
          <w:szCs w:val="32"/>
        </w:rPr>
        <w:t xml:space="preserve">    三</w:t>
      </w:r>
      <w:r>
        <w:rPr>
          <w:rFonts w:ascii="黑体" w:eastAsia="黑体" w:hAnsi="黑体" w:cs="黑体" w:hint="eastAsia"/>
          <w:bCs/>
          <w:color w:val="000000"/>
          <w:kern w:val="0"/>
          <w:sz w:val="32"/>
          <w:szCs w:val="32"/>
        </w:rPr>
        <w:t>、加强协同明确职责分工和工作任务</w:t>
      </w:r>
    </w:p>
    <w:p w:rsidR="00EF1E3E" w:rsidRDefault="003D50F1">
      <w:pPr>
        <w:widowControl/>
        <w:spacing w:line="560" w:lineRule="exact"/>
        <w:ind w:firstLine="640"/>
        <w:rPr>
          <w:rFonts w:ascii="仿宋_GB2312" w:eastAsia="仿宋_GB2312"/>
          <w:bCs/>
          <w:color w:val="000000"/>
          <w:kern w:val="0"/>
          <w:sz w:val="32"/>
          <w:szCs w:val="32"/>
        </w:rPr>
      </w:pPr>
      <w:r>
        <w:rPr>
          <w:rFonts w:ascii="仿宋_GB2312" w:eastAsia="仿宋_GB2312" w:hint="eastAsia"/>
          <w:bCs/>
          <w:color w:val="000000"/>
          <w:kern w:val="0"/>
          <w:sz w:val="32"/>
          <w:szCs w:val="32"/>
        </w:rPr>
        <w:t>依托区有序用电组织体系和工作机制，围绕迎峰度夏（冬）负荷调控要求，各有关单位要结合职责分工，高质量开展空调负荷柔性调控和节约用电工作。</w:t>
      </w:r>
      <w:r>
        <w:rPr>
          <w:rFonts w:ascii="仿宋_GB2312" w:eastAsia="仿宋_GB2312" w:hAnsi="Calibri" w:hint="eastAsia"/>
          <w:bCs/>
          <w:color w:val="000000"/>
          <w:kern w:val="0"/>
          <w:sz w:val="32"/>
          <w:szCs w:val="32"/>
        </w:rPr>
        <w:t>区工</w:t>
      </w:r>
      <w:r>
        <w:rPr>
          <w:rFonts w:ascii="仿宋_GB2312" w:eastAsia="仿宋_GB2312" w:hint="eastAsia"/>
          <w:bCs/>
          <w:color w:val="000000"/>
          <w:kern w:val="0"/>
          <w:sz w:val="32"/>
          <w:szCs w:val="32"/>
        </w:rPr>
        <w:t>业和</w:t>
      </w:r>
      <w:r>
        <w:rPr>
          <w:rFonts w:ascii="仿宋_GB2312" w:eastAsia="仿宋_GB2312" w:hAnsi="Calibri" w:hint="eastAsia"/>
          <w:bCs/>
          <w:color w:val="000000"/>
          <w:kern w:val="0"/>
          <w:sz w:val="32"/>
          <w:szCs w:val="32"/>
        </w:rPr>
        <w:t>信</w:t>
      </w:r>
      <w:r>
        <w:rPr>
          <w:rFonts w:ascii="仿宋_GB2312" w:eastAsia="仿宋_GB2312" w:hint="eastAsia"/>
          <w:bCs/>
          <w:color w:val="000000"/>
          <w:kern w:val="0"/>
          <w:sz w:val="32"/>
          <w:szCs w:val="32"/>
        </w:rPr>
        <w:t>息</w:t>
      </w:r>
      <w:r w:rsidR="00077DCF">
        <w:rPr>
          <w:rFonts w:ascii="仿宋_GB2312" w:eastAsia="仿宋_GB2312" w:hint="eastAsia"/>
          <w:bCs/>
          <w:color w:val="000000"/>
          <w:kern w:val="0"/>
          <w:sz w:val="32"/>
          <w:szCs w:val="32"/>
        </w:rPr>
        <w:t>化</w:t>
      </w:r>
      <w:bookmarkStart w:id="0" w:name="_GoBack"/>
      <w:bookmarkEnd w:id="0"/>
      <w:r>
        <w:rPr>
          <w:rFonts w:ascii="仿宋_GB2312" w:eastAsia="仿宋_GB2312" w:hAnsi="Calibri" w:hint="eastAsia"/>
          <w:bCs/>
          <w:color w:val="000000"/>
          <w:kern w:val="0"/>
          <w:sz w:val="32"/>
          <w:szCs w:val="32"/>
        </w:rPr>
        <w:t>局负责</w:t>
      </w:r>
      <w:r>
        <w:rPr>
          <w:rFonts w:ascii="仿宋_GB2312" w:eastAsia="仿宋_GB2312" w:hint="eastAsia"/>
          <w:bCs/>
          <w:color w:val="000000"/>
          <w:kern w:val="0"/>
          <w:sz w:val="32"/>
          <w:szCs w:val="32"/>
        </w:rPr>
        <w:t>统筹</w:t>
      </w:r>
      <w:r>
        <w:rPr>
          <w:rFonts w:ascii="仿宋_GB2312" w:eastAsia="仿宋_GB2312" w:hAnsi="Calibri" w:hint="eastAsia"/>
          <w:bCs/>
          <w:color w:val="000000"/>
          <w:kern w:val="0"/>
          <w:sz w:val="32"/>
          <w:szCs w:val="32"/>
        </w:rPr>
        <w:t>开展空调负荷柔性调控相关工作，</w:t>
      </w:r>
      <w:r>
        <w:rPr>
          <w:rFonts w:ascii="仿宋_GB2312" w:eastAsia="仿宋_GB2312" w:hint="eastAsia"/>
          <w:bCs/>
          <w:color w:val="000000"/>
          <w:kern w:val="0"/>
          <w:sz w:val="32"/>
          <w:szCs w:val="32"/>
        </w:rPr>
        <w:t>协同属地开发区、街镇</w:t>
      </w:r>
      <w:r>
        <w:rPr>
          <w:rFonts w:ascii="仿宋_GB2312" w:eastAsia="仿宋_GB2312" w:hAnsi="Calibri" w:hint="eastAsia"/>
          <w:bCs/>
          <w:color w:val="000000"/>
          <w:kern w:val="0"/>
          <w:sz w:val="32"/>
          <w:szCs w:val="32"/>
        </w:rPr>
        <w:t>协调指导</w:t>
      </w:r>
      <w:r>
        <w:rPr>
          <w:rFonts w:ascii="仿宋_GB2312" w:eastAsia="仿宋_GB2312" w:hint="eastAsia"/>
          <w:bCs/>
          <w:color w:val="000000"/>
          <w:kern w:val="0"/>
          <w:sz w:val="32"/>
          <w:szCs w:val="32"/>
        </w:rPr>
        <w:t>国有</w:t>
      </w:r>
      <w:r>
        <w:rPr>
          <w:rFonts w:ascii="仿宋_GB2312" w:eastAsia="仿宋_GB2312" w:hint="eastAsia"/>
          <w:bCs/>
          <w:color w:val="000000"/>
          <w:kern w:val="0"/>
          <w:sz w:val="32"/>
          <w:szCs w:val="32"/>
        </w:rPr>
        <w:lastRenderedPageBreak/>
        <w:t>企业办公楼、</w:t>
      </w:r>
      <w:r>
        <w:rPr>
          <w:rFonts w:ascii="仿宋_GB2312" w:eastAsia="仿宋_GB2312" w:hAnsi="Calibri" w:hint="eastAsia"/>
          <w:bCs/>
          <w:color w:val="000000"/>
          <w:kern w:val="0"/>
          <w:sz w:val="32"/>
          <w:szCs w:val="32"/>
        </w:rPr>
        <w:t>工业企业空调负荷柔性调控</w:t>
      </w:r>
      <w:r>
        <w:rPr>
          <w:rFonts w:ascii="仿宋_GB2312" w:eastAsia="仿宋_GB2312" w:hint="eastAsia"/>
          <w:bCs/>
          <w:color w:val="000000"/>
          <w:kern w:val="0"/>
          <w:sz w:val="32"/>
          <w:szCs w:val="32"/>
        </w:rPr>
        <w:t>系统安装</w:t>
      </w:r>
      <w:r>
        <w:rPr>
          <w:rFonts w:ascii="仿宋_GB2312" w:eastAsia="仿宋_GB2312" w:hAnsi="Calibri" w:hint="eastAsia"/>
          <w:bCs/>
          <w:color w:val="000000"/>
          <w:kern w:val="0"/>
          <w:sz w:val="32"/>
          <w:szCs w:val="32"/>
        </w:rPr>
        <w:t>建设；区发</w:t>
      </w:r>
      <w:r>
        <w:rPr>
          <w:rFonts w:ascii="仿宋_GB2312" w:eastAsia="仿宋_GB2312" w:hint="eastAsia"/>
          <w:bCs/>
          <w:color w:val="000000"/>
          <w:kern w:val="0"/>
          <w:sz w:val="32"/>
          <w:szCs w:val="32"/>
        </w:rPr>
        <w:t>展</w:t>
      </w:r>
      <w:r>
        <w:rPr>
          <w:rFonts w:ascii="仿宋_GB2312" w:eastAsia="仿宋_GB2312" w:hAnsi="Calibri" w:hint="eastAsia"/>
          <w:bCs/>
          <w:color w:val="000000"/>
          <w:kern w:val="0"/>
          <w:sz w:val="32"/>
          <w:szCs w:val="32"/>
        </w:rPr>
        <w:t>改</w:t>
      </w:r>
      <w:r>
        <w:rPr>
          <w:rFonts w:ascii="仿宋_GB2312" w:eastAsia="仿宋_GB2312" w:hint="eastAsia"/>
          <w:bCs/>
          <w:color w:val="000000"/>
          <w:kern w:val="0"/>
          <w:sz w:val="32"/>
          <w:szCs w:val="32"/>
        </w:rPr>
        <w:t>革</w:t>
      </w:r>
      <w:r>
        <w:rPr>
          <w:rFonts w:ascii="仿宋_GB2312" w:eastAsia="仿宋_GB2312" w:hAnsi="Calibri" w:hint="eastAsia"/>
          <w:bCs/>
          <w:color w:val="000000"/>
          <w:kern w:val="0"/>
          <w:sz w:val="32"/>
          <w:szCs w:val="32"/>
        </w:rPr>
        <w:t>委负责</w:t>
      </w:r>
      <w:r>
        <w:rPr>
          <w:rFonts w:ascii="仿宋_GB2312" w:eastAsia="仿宋_GB2312" w:hint="eastAsia"/>
          <w:bCs/>
          <w:color w:val="000000"/>
          <w:kern w:val="0"/>
          <w:sz w:val="32"/>
          <w:szCs w:val="32"/>
        </w:rPr>
        <w:t>统筹开展全社会</w:t>
      </w:r>
      <w:r>
        <w:rPr>
          <w:rFonts w:ascii="仿宋_GB2312" w:eastAsia="仿宋_GB2312" w:hAnsi="Calibri" w:hint="eastAsia"/>
          <w:bCs/>
          <w:color w:val="000000"/>
          <w:kern w:val="0"/>
          <w:sz w:val="32"/>
          <w:szCs w:val="32"/>
        </w:rPr>
        <w:t>节约用电相关工作；区机关事务管理局负责</w:t>
      </w:r>
      <w:r>
        <w:rPr>
          <w:rFonts w:ascii="仿宋_GB2312" w:eastAsia="仿宋_GB2312" w:hint="eastAsia"/>
          <w:bCs/>
          <w:color w:val="000000"/>
          <w:kern w:val="0"/>
          <w:sz w:val="32"/>
          <w:szCs w:val="32"/>
        </w:rPr>
        <w:t>组织</w:t>
      </w:r>
      <w:r>
        <w:rPr>
          <w:rFonts w:ascii="仿宋_GB2312" w:eastAsia="仿宋_GB2312" w:hAnsi="Calibri" w:hint="eastAsia"/>
          <w:bCs/>
          <w:color w:val="000000"/>
          <w:kern w:val="0"/>
          <w:sz w:val="32"/>
          <w:szCs w:val="32"/>
        </w:rPr>
        <w:t>党政机关事业单位实施空调负荷柔性调控</w:t>
      </w:r>
      <w:r>
        <w:rPr>
          <w:rFonts w:ascii="仿宋_GB2312" w:eastAsia="仿宋_GB2312" w:hint="eastAsia"/>
          <w:bCs/>
          <w:color w:val="000000"/>
          <w:kern w:val="0"/>
          <w:sz w:val="32"/>
          <w:szCs w:val="32"/>
        </w:rPr>
        <w:t>系统安装</w:t>
      </w:r>
      <w:r>
        <w:rPr>
          <w:rFonts w:ascii="仿宋_GB2312" w:eastAsia="仿宋_GB2312" w:hAnsi="Calibri" w:hint="eastAsia"/>
          <w:bCs/>
          <w:color w:val="000000"/>
          <w:kern w:val="0"/>
          <w:sz w:val="32"/>
          <w:szCs w:val="32"/>
        </w:rPr>
        <w:t>建设；区商促局负责协调指导</w:t>
      </w:r>
      <w:r>
        <w:rPr>
          <w:rFonts w:ascii="仿宋_GB2312" w:eastAsia="仿宋_GB2312" w:hint="eastAsia"/>
          <w:bCs/>
          <w:color w:val="000000"/>
          <w:kern w:val="0"/>
          <w:sz w:val="32"/>
          <w:szCs w:val="32"/>
        </w:rPr>
        <w:t>商超综合体</w:t>
      </w:r>
      <w:r>
        <w:rPr>
          <w:rFonts w:ascii="仿宋_GB2312" w:eastAsia="仿宋_GB2312" w:hAnsi="Calibri" w:hint="eastAsia"/>
          <w:bCs/>
          <w:color w:val="000000"/>
          <w:kern w:val="0"/>
          <w:sz w:val="32"/>
          <w:szCs w:val="32"/>
        </w:rPr>
        <w:t>空调负荷柔性调控</w:t>
      </w:r>
      <w:r>
        <w:rPr>
          <w:rFonts w:ascii="仿宋_GB2312" w:eastAsia="仿宋_GB2312" w:hint="eastAsia"/>
          <w:bCs/>
          <w:color w:val="000000"/>
          <w:kern w:val="0"/>
          <w:sz w:val="32"/>
          <w:szCs w:val="32"/>
        </w:rPr>
        <w:t>系统安装</w:t>
      </w:r>
      <w:r>
        <w:rPr>
          <w:rFonts w:ascii="仿宋_GB2312" w:eastAsia="仿宋_GB2312" w:hAnsi="Calibri" w:hint="eastAsia"/>
          <w:bCs/>
          <w:color w:val="000000"/>
          <w:kern w:val="0"/>
          <w:sz w:val="32"/>
          <w:szCs w:val="32"/>
        </w:rPr>
        <w:t>建设；区文旅局负责协调指导</w:t>
      </w:r>
      <w:r>
        <w:rPr>
          <w:rFonts w:ascii="仿宋_GB2312" w:eastAsia="仿宋_GB2312" w:hint="eastAsia"/>
          <w:bCs/>
          <w:color w:val="000000"/>
          <w:kern w:val="0"/>
          <w:sz w:val="32"/>
          <w:szCs w:val="32"/>
        </w:rPr>
        <w:t>大型场馆</w:t>
      </w:r>
      <w:r>
        <w:rPr>
          <w:rFonts w:ascii="仿宋_GB2312" w:eastAsia="仿宋_GB2312" w:hAnsi="Calibri" w:hint="eastAsia"/>
          <w:bCs/>
          <w:color w:val="000000"/>
          <w:kern w:val="0"/>
          <w:sz w:val="32"/>
          <w:szCs w:val="32"/>
        </w:rPr>
        <w:t>、</w:t>
      </w:r>
      <w:r>
        <w:rPr>
          <w:rFonts w:ascii="仿宋_GB2312" w:eastAsia="仿宋_GB2312" w:hint="eastAsia"/>
          <w:bCs/>
          <w:color w:val="000000"/>
          <w:kern w:val="0"/>
          <w:sz w:val="32"/>
          <w:szCs w:val="32"/>
        </w:rPr>
        <w:t>酒店宾馆</w:t>
      </w:r>
      <w:r>
        <w:rPr>
          <w:rFonts w:ascii="仿宋_GB2312" w:eastAsia="仿宋_GB2312" w:hAnsi="Calibri" w:hint="eastAsia"/>
          <w:bCs/>
          <w:color w:val="000000"/>
          <w:kern w:val="0"/>
          <w:sz w:val="32"/>
          <w:szCs w:val="32"/>
        </w:rPr>
        <w:t>等空调负荷柔性调控</w:t>
      </w:r>
      <w:r>
        <w:rPr>
          <w:rFonts w:ascii="仿宋_GB2312" w:eastAsia="仿宋_GB2312" w:hint="eastAsia"/>
          <w:bCs/>
          <w:color w:val="000000"/>
          <w:kern w:val="0"/>
          <w:sz w:val="32"/>
          <w:szCs w:val="32"/>
        </w:rPr>
        <w:t>系统安装</w:t>
      </w:r>
      <w:r>
        <w:rPr>
          <w:rFonts w:ascii="仿宋_GB2312" w:eastAsia="仿宋_GB2312" w:hAnsi="Calibri" w:hint="eastAsia"/>
          <w:bCs/>
          <w:color w:val="000000"/>
          <w:kern w:val="0"/>
          <w:sz w:val="32"/>
          <w:szCs w:val="32"/>
        </w:rPr>
        <w:t>建设</w:t>
      </w:r>
      <w:r>
        <w:rPr>
          <w:rFonts w:ascii="仿宋_GB2312" w:eastAsia="仿宋_GB2312" w:hint="eastAsia"/>
          <w:bCs/>
          <w:color w:val="000000"/>
          <w:kern w:val="0"/>
          <w:sz w:val="32"/>
          <w:szCs w:val="32"/>
        </w:rPr>
        <w:t>工作</w:t>
      </w:r>
      <w:r>
        <w:rPr>
          <w:rFonts w:ascii="仿宋_GB2312" w:eastAsia="仿宋_GB2312" w:hAnsi="Calibri" w:hint="eastAsia"/>
          <w:bCs/>
          <w:color w:val="000000"/>
          <w:kern w:val="0"/>
          <w:sz w:val="32"/>
          <w:szCs w:val="32"/>
        </w:rPr>
        <w:t>；区卫健委负责协调指导医院</w:t>
      </w:r>
      <w:r>
        <w:rPr>
          <w:rFonts w:ascii="仿宋_GB2312" w:eastAsia="仿宋_GB2312" w:hint="eastAsia"/>
          <w:bCs/>
          <w:color w:val="000000"/>
          <w:kern w:val="0"/>
          <w:sz w:val="32"/>
          <w:szCs w:val="32"/>
        </w:rPr>
        <w:t>等医疗单位</w:t>
      </w:r>
      <w:r>
        <w:rPr>
          <w:rFonts w:ascii="仿宋_GB2312" w:eastAsia="仿宋_GB2312" w:hAnsi="Calibri" w:hint="eastAsia"/>
          <w:bCs/>
          <w:color w:val="000000"/>
          <w:kern w:val="0"/>
          <w:sz w:val="32"/>
          <w:szCs w:val="32"/>
        </w:rPr>
        <w:t>空调负荷柔性调控</w:t>
      </w:r>
      <w:r>
        <w:rPr>
          <w:rFonts w:ascii="仿宋_GB2312" w:eastAsia="仿宋_GB2312" w:hint="eastAsia"/>
          <w:bCs/>
          <w:color w:val="000000"/>
          <w:kern w:val="0"/>
          <w:sz w:val="32"/>
          <w:szCs w:val="32"/>
        </w:rPr>
        <w:t>系统安装</w:t>
      </w:r>
      <w:r>
        <w:rPr>
          <w:rFonts w:ascii="仿宋_GB2312" w:eastAsia="仿宋_GB2312" w:hAnsi="Calibri" w:hint="eastAsia"/>
          <w:bCs/>
          <w:color w:val="000000"/>
          <w:kern w:val="0"/>
          <w:sz w:val="32"/>
          <w:szCs w:val="32"/>
        </w:rPr>
        <w:t>建设；区教体局负责协调指导学校</w:t>
      </w:r>
      <w:r>
        <w:rPr>
          <w:rFonts w:ascii="仿宋_GB2312" w:eastAsia="仿宋_GB2312" w:hint="eastAsia"/>
          <w:bCs/>
          <w:color w:val="000000"/>
          <w:kern w:val="0"/>
          <w:sz w:val="32"/>
          <w:szCs w:val="32"/>
        </w:rPr>
        <w:t>等教育机构</w:t>
      </w:r>
      <w:r>
        <w:rPr>
          <w:rFonts w:ascii="仿宋_GB2312" w:eastAsia="仿宋_GB2312" w:hAnsi="Calibri" w:hint="eastAsia"/>
          <w:bCs/>
          <w:color w:val="000000"/>
          <w:kern w:val="0"/>
          <w:sz w:val="32"/>
          <w:szCs w:val="32"/>
        </w:rPr>
        <w:t>空调负荷柔性调控</w:t>
      </w:r>
      <w:r>
        <w:rPr>
          <w:rFonts w:ascii="仿宋_GB2312" w:eastAsia="仿宋_GB2312" w:hint="eastAsia"/>
          <w:bCs/>
          <w:color w:val="000000"/>
          <w:kern w:val="0"/>
          <w:sz w:val="32"/>
          <w:szCs w:val="32"/>
        </w:rPr>
        <w:t>系统安装</w:t>
      </w:r>
      <w:r>
        <w:rPr>
          <w:rFonts w:ascii="仿宋_GB2312" w:eastAsia="仿宋_GB2312" w:hAnsi="Calibri" w:hint="eastAsia"/>
          <w:bCs/>
          <w:color w:val="000000"/>
          <w:kern w:val="0"/>
          <w:sz w:val="32"/>
          <w:szCs w:val="32"/>
        </w:rPr>
        <w:t>建设；各开发区、各街镇负责协调指导辖区内写字楼等</w:t>
      </w:r>
      <w:r>
        <w:rPr>
          <w:rFonts w:ascii="仿宋_GB2312" w:eastAsia="仿宋_GB2312" w:hint="eastAsia"/>
          <w:bCs/>
          <w:color w:val="000000"/>
          <w:kern w:val="0"/>
          <w:sz w:val="32"/>
          <w:szCs w:val="32"/>
        </w:rPr>
        <w:t>商务楼宇，并协同有关行业部门组织辖区内单位实施</w:t>
      </w:r>
      <w:r>
        <w:rPr>
          <w:rFonts w:ascii="仿宋_GB2312" w:eastAsia="仿宋_GB2312" w:hAnsi="Calibri" w:hint="eastAsia"/>
          <w:bCs/>
          <w:color w:val="000000"/>
          <w:kern w:val="0"/>
          <w:sz w:val="32"/>
          <w:szCs w:val="32"/>
        </w:rPr>
        <w:t>空调负荷柔性调控</w:t>
      </w:r>
      <w:r>
        <w:rPr>
          <w:rFonts w:ascii="仿宋_GB2312" w:eastAsia="仿宋_GB2312" w:hint="eastAsia"/>
          <w:bCs/>
          <w:color w:val="000000"/>
          <w:kern w:val="0"/>
          <w:sz w:val="32"/>
          <w:szCs w:val="32"/>
        </w:rPr>
        <w:t>系统安装</w:t>
      </w:r>
      <w:r>
        <w:rPr>
          <w:rFonts w:ascii="仿宋_GB2312" w:eastAsia="仿宋_GB2312" w:hAnsi="Calibri" w:hint="eastAsia"/>
          <w:bCs/>
          <w:color w:val="000000"/>
          <w:kern w:val="0"/>
          <w:sz w:val="32"/>
          <w:szCs w:val="32"/>
        </w:rPr>
        <w:t>建设</w:t>
      </w:r>
      <w:r>
        <w:rPr>
          <w:rFonts w:ascii="仿宋_GB2312" w:eastAsia="仿宋_GB2312" w:hint="eastAsia"/>
          <w:bCs/>
          <w:color w:val="000000"/>
          <w:kern w:val="0"/>
          <w:sz w:val="32"/>
          <w:szCs w:val="32"/>
        </w:rPr>
        <w:t>。</w:t>
      </w:r>
    </w:p>
    <w:p w:rsidR="00EF1E3E" w:rsidRDefault="003D50F1">
      <w:pPr>
        <w:widowControl/>
        <w:spacing w:line="560" w:lineRule="exact"/>
        <w:ind w:firstLine="640"/>
        <w:rPr>
          <w:rFonts w:ascii="仿宋_GB2312" w:eastAsia="仿宋_GB2312" w:hAnsi="Calibri"/>
          <w:bCs/>
          <w:color w:val="000000"/>
          <w:kern w:val="0"/>
          <w:sz w:val="32"/>
          <w:szCs w:val="32"/>
        </w:rPr>
      </w:pPr>
      <w:r>
        <w:rPr>
          <w:rFonts w:ascii="仿宋_GB2312" w:eastAsia="仿宋_GB2312" w:hAnsi="Calibri" w:hint="eastAsia"/>
          <w:bCs/>
          <w:color w:val="000000"/>
          <w:kern w:val="0"/>
          <w:sz w:val="32"/>
          <w:szCs w:val="32"/>
        </w:rPr>
        <w:t>各供电企业负责建设空调负荷资源库，择优组织开展现场勘查、方案制定、协议签订及</w:t>
      </w:r>
      <w:r>
        <w:rPr>
          <w:rFonts w:ascii="仿宋_GB2312" w:eastAsia="仿宋_GB2312" w:hint="eastAsia"/>
          <w:bCs/>
          <w:color w:val="000000"/>
          <w:kern w:val="0"/>
          <w:sz w:val="32"/>
          <w:szCs w:val="32"/>
        </w:rPr>
        <w:t>调控系统</w:t>
      </w:r>
      <w:r>
        <w:rPr>
          <w:rFonts w:ascii="仿宋_GB2312" w:eastAsia="仿宋_GB2312" w:hAnsi="Calibri" w:hint="eastAsia"/>
          <w:bCs/>
          <w:color w:val="000000"/>
          <w:kern w:val="0"/>
          <w:sz w:val="32"/>
          <w:szCs w:val="32"/>
        </w:rPr>
        <w:t>现场</w:t>
      </w:r>
      <w:r>
        <w:rPr>
          <w:rFonts w:ascii="仿宋_GB2312" w:eastAsia="仿宋_GB2312" w:hint="eastAsia"/>
          <w:bCs/>
          <w:color w:val="000000"/>
          <w:kern w:val="0"/>
          <w:sz w:val="32"/>
          <w:szCs w:val="32"/>
        </w:rPr>
        <w:t>安装</w:t>
      </w:r>
      <w:r>
        <w:rPr>
          <w:rFonts w:ascii="仿宋_GB2312" w:eastAsia="仿宋_GB2312" w:hAnsi="Calibri" w:hint="eastAsia"/>
          <w:bCs/>
          <w:color w:val="000000"/>
          <w:kern w:val="0"/>
          <w:sz w:val="32"/>
          <w:szCs w:val="32"/>
        </w:rPr>
        <w:t>建设工作，为电力</w:t>
      </w:r>
      <w:r>
        <w:rPr>
          <w:rFonts w:ascii="仿宋_GB2312" w:eastAsia="仿宋_GB2312" w:hint="eastAsia"/>
          <w:bCs/>
          <w:color w:val="000000"/>
          <w:kern w:val="0"/>
          <w:sz w:val="32"/>
          <w:szCs w:val="32"/>
        </w:rPr>
        <w:t>用</w:t>
      </w:r>
      <w:r>
        <w:rPr>
          <w:rFonts w:ascii="仿宋_GB2312" w:eastAsia="仿宋_GB2312" w:hAnsi="Calibri" w:hint="eastAsia"/>
          <w:bCs/>
          <w:color w:val="000000"/>
          <w:kern w:val="0"/>
          <w:sz w:val="32"/>
          <w:szCs w:val="32"/>
        </w:rPr>
        <w:t>户提供能效服务；有关电力用户负责配合实施空调负荷柔性调控建设，积极落实节约用电工作要求。</w:t>
      </w:r>
    </w:p>
    <w:p w:rsidR="00EF1E3E" w:rsidRDefault="003D50F1">
      <w:pPr>
        <w:widowControl/>
        <w:spacing w:line="560" w:lineRule="exact"/>
        <w:rPr>
          <w:rFonts w:ascii="黑体" w:eastAsia="黑体" w:hAnsi="黑体" w:cs="黑体"/>
          <w:bCs/>
          <w:color w:val="000000"/>
          <w:kern w:val="0"/>
          <w:sz w:val="32"/>
          <w:szCs w:val="32"/>
        </w:rPr>
      </w:pPr>
      <w:r>
        <w:rPr>
          <w:rFonts w:ascii="仿宋_GB2312" w:eastAsia="仿宋_GB2312" w:hint="eastAsia"/>
          <w:b/>
          <w:color w:val="000000"/>
          <w:kern w:val="0"/>
          <w:sz w:val="32"/>
          <w:szCs w:val="32"/>
        </w:rPr>
        <w:t xml:space="preserve">  </w:t>
      </w:r>
      <w:r>
        <w:rPr>
          <w:rFonts w:ascii="黑体" w:eastAsia="黑体" w:hAnsi="黑体" w:cs="黑体" w:hint="eastAsia"/>
          <w:bCs/>
          <w:color w:val="000000"/>
          <w:kern w:val="0"/>
          <w:sz w:val="32"/>
          <w:szCs w:val="32"/>
        </w:rPr>
        <w:t xml:space="preserve">  四、强化担当健全组织体系和工作机制</w:t>
      </w:r>
    </w:p>
    <w:p w:rsidR="00EF1E3E" w:rsidRDefault="003D50F1">
      <w:pPr>
        <w:widowControl/>
        <w:spacing w:line="560" w:lineRule="exact"/>
        <w:ind w:firstLineChars="200" w:firstLine="624"/>
        <w:rPr>
          <w:rFonts w:ascii="仿宋_GB2312" w:eastAsia="仿宋_GB2312" w:hAnsi="Calibri"/>
          <w:bCs/>
          <w:color w:val="000000"/>
          <w:kern w:val="0"/>
          <w:sz w:val="32"/>
          <w:szCs w:val="32"/>
        </w:rPr>
      </w:pPr>
      <w:r>
        <w:rPr>
          <w:rFonts w:ascii="仿宋_GB2312" w:eastAsia="仿宋_GB2312" w:hint="eastAsia"/>
          <w:b/>
          <w:color w:val="000000"/>
          <w:kern w:val="0"/>
          <w:sz w:val="32"/>
          <w:szCs w:val="32"/>
        </w:rPr>
        <w:t>（</w:t>
      </w:r>
      <w:r>
        <w:rPr>
          <w:rFonts w:ascii="仿宋_GB2312" w:eastAsia="仿宋_GB2312" w:hAnsi="Calibri" w:hint="eastAsia"/>
          <w:b/>
          <w:color w:val="000000"/>
          <w:kern w:val="0"/>
          <w:sz w:val="32"/>
          <w:szCs w:val="32"/>
        </w:rPr>
        <w:t>一）</w:t>
      </w:r>
      <w:r>
        <w:rPr>
          <w:rFonts w:ascii="仿宋_GB2312" w:eastAsia="仿宋_GB2312" w:hAnsi="Calibri"/>
          <w:b/>
          <w:color w:val="000000"/>
          <w:kern w:val="0"/>
          <w:sz w:val="32"/>
          <w:szCs w:val="32"/>
        </w:rPr>
        <w:t>加强组织领导。</w:t>
      </w:r>
      <w:r>
        <w:rPr>
          <w:rFonts w:ascii="仿宋_GB2312" w:eastAsia="仿宋_GB2312" w:hAnsi="Calibri"/>
          <w:bCs/>
          <w:color w:val="000000"/>
          <w:kern w:val="0"/>
          <w:sz w:val="32"/>
          <w:szCs w:val="32"/>
        </w:rPr>
        <w:t>各</w:t>
      </w:r>
      <w:r>
        <w:rPr>
          <w:rFonts w:ascii="仿宋_GB2312" w:eastAsia="仿宋_GB2312" w:hint="eastAsia"/>
          <w:bCs/>
          <w:color w:val="000000"/>
          <w:kern w:val="0"/>
          <w:sz w:val="32"/>
          <w:szCs w:val="32"/>
        </w:rPr>
        <w:t>有关单位要</w:t>
      </w:r>
      <w:r>
        <w:rPr>
          <w:rFonts w:ascii="仿宋_GB2312" w:eastAsia="仿宋_GB2312" w:hAnsi="Calibri"/>
          <w:bCs/>
          <w:color w:val="000000"/>
          <w:kern w:val="0"/>
          <w:sz w:val="32"/>
          <w:szCs w:val="32"/>
        </w:rPr>
        <w:t>提高政治站位，加强协调和组织领导，健全工作机制，落实专人负责，及时解决空调负荷调控涉及的相关事项，确保</w:t>
      </w:r>
      <w:r>
        <w:rPr>
          <w:rFonts w:ascii="仿宋_GB2312" w:eastAsia="仿宋_GB2312" w:hint="eastAsia"/>
          <w:bCs/>
          <w:color w:val="000000"/>
          <w:kern w:val="0"/>
          <w:sz w:val="32"/>
          <w:szCs w:val="32"/>
        </w:rPr>
        <w:t>各项措施</w:t>
      </w:r>
      <w:r>
        <w:rPr>
          <w:rFonts w:ascii="仿宋_GB2312" w:eastAsia="仿宋_GB2312" w:hAnsi="Calibri"/>
          <w:bCs/>
          <w:color w:val="000000"/>
          <w:kern w:val="0"/>
          <w:sz w:val="32"/>
          <w:szCs w:val="32"/>
        </w:rPr>
        <w:t>落实到位。</w:t>
      </w:r>
    </w:p>
    <w:p w:rsidR="00EF1E3E" w:rsidRDefault="003D50F1">
      <w:pPr>
        <w:widowControl/>
        <w:spacing w:line="560" w:lineRule="exact"/>
        <w:rPr>
          <w:rFonts w:ascii="仿宋_GB2312" w:eastAsia="仿宋_GB2312" w:hAnsi="Calibri"/>
          <w:bCs/>
          <w:color w:val="000000"/>
          <w:kern w:val="0"/>
          <w:sz w:val="32"/>
          <w:szCs w:val="32"/>
        </w:rPr>
      </w:pPr>
      <w:r>
        <w:rPr>
          <w:rFonts w:ascii="仿宋_GB2312" w:eastAsia="仿宋_GB2312" w:hint="eastAsia"/>
          <w:bCs/>
          <w:color w:val="000000"/>
          <w:kern w:val="0"/>
          <w:sz w:val="32"/>
          <w:szCs w:val="32"/>
        </w:rPr>
        <w:t xml:space="preserve">    </w:t>
      </w:r>
      <w:r>
        <w:rPr>
          <w:rFonts w:ascii="仿宋_GB2312" w:eastAsia="仿宋_GB2312" w:hAnsi="Calibri" w:hint="eastAsia"/>
          <w:b/>
          <w:color w:val="000000"/>
          <w:kern w:val="0"/>
          <w:sz w:val="32"/>
          <w:szCs w:val="32"/>
        </w:rPr>
        <w:t>（二）</w:t>
      </w:r>
      <w:r>
        <w:rPr>
          <w:rFonts w:ascii="仿宋_GB2312" w:eastAsia="仿宋_GB2312" w:hAnsi="Calibri"/>
          <w:b/>
          <w:color w:val="000000"/>
          <w:kern w:val="0"/>
          <w:sz w:val="32"/>
          <w:szCs w:val="32"/>
        </w:rPr>
        <w:t>加强沟通协调。</w:t>
      </w:r>
      <w:r>
        <w:rPr>
          <w:rFonts w:ascii="仿宋_GB2312" w:eastAsia="仿宋_GB2312" w:hAnsi="Calibri"/>
          <w:bCs/>
          <w:color w:val="000000"/>
          <w:kern w:val="0"/>
          <w:sz w:val="32"/>
          <w:szCs w:val="32"/>
        </w:rPr>
        <w:t>各</w:t>
      </w:r>
      <w:r>
        <w:rPr>
          <w:rFonts w:ascii="仿宋_GB2312" w:eastAsia="仿宋_GB2312" w:hint="eastAsia"/>
          <w:bCs/>
          <w:color w:val="000000"/>
          <w:kern w:val="0"/>
          <w:sz w:val="32"/>
          <w:szCs w:val="32"/>
        </w:rPr>
        <w:t>有关单位要加强相互间的沟通联系，</w:t>
      </w:r>
      <w:r>
        <w:rPr>
          <w:rFonts w:ascii="仿宋_GB2312" w:eastAsia="仿宋_GB2312" w:hAnsi="Calibri"/>
          <w:bCs/>
          <w:color w:val="000000"/>
          <w:kern w:val="0"/>
          <w:sz w:val="32"/>
          <w:szCs w:val="32"/>
        </w:rPr>
        <w:t>加强与空调</w:t>
      </w:r>
      <w:r>
        <w:rPr>
          <w:rFonts w:ascii="仿宋_GB2312" w:eastAsia="仿宋_GB2312" w:hint="eastAsia"/>
          <w:bCs/>
          <w:color w:val="000000"/>
          <w:kern w:val="0"/>
          <w:sz w:val="32"/>
          <w:szCs w:val="32"/>
        </w:rPr>
        <w:t>权属和</w:t>
      </w:r>
      <w:r>
        <w:rPr>
          <w:rFonts w:ascii="仿宋_GB2312" w:eastAsia="仿宋_GB2312" w:hAnsi="Calibri"/>
          <w:bCs/>
          <w:color w:val="000000"/>
          <w:kern w:val="0"/>
          <w:sz w:val="32"/>
          <w:szCs w:val="32"/>
        </w:rPr>
        <w:t>使用单位的</w:t>
      </w:r>
      <w:r>
        <w:rPr>
          <w:rFonts w:ascii="仿宋_GB2312" w:eastAsia="仿宋_GB2312" w:hint="eastAsia"/>
          <w:bCs/>
          <w:color w:val="000000"/>
          <w:kern w:val="0"/>
          <w:sz w:val="32"/>
          <w:szCs w:val="32"/>
        </w:rPr>
        <w:t>直接对接</w:t>
      </w:r>
      <w:r>
        <w:rPr>
          <w:rFonts w:ascii="仿宋_GB2312" w:eastAsia="仿宋_GB2312" w:hAnsi="Calibri"/>
          <w:bCs/>
          <w:color w:val="000000"/>
          <w:kern w:val="0"/>
          <w:sz w:val="32"/>
          <w:szCs w:val="32"/>
        </w:rPr>
        <w:t>，结合现场实际选择空调负荷管理方式，满足合理用电</w:t>
      </w:r>
      <w:r>
        <w:rPr>
          <w:rFonts w:ascii="仿宋_GB2312" w:eastAsia="仿宋_GB2312" w:hint="eastAsia"/>
          <w:bCs/>
          <w:color w:val="000000"/>
          <w:kern w:val="0"/>
          <w:sz w:val="32"/>
          <w:szCs w:val="32"/>
        </w:rPr>
        <w:t>和精准调控</w:t>
      </w:r>
      <w:r>
        <w:rPr>
          <w:rFonts w:ascii="仿宋_GB2312" w:eastAsia="仿宋_GB2312" w:hAnsi="Calibri"/>
          <w:bCs/>
          <w:color w:val="000000"/>
          <w:kern w:val="0"/>
          <w:sz w:val="32"/>
          <w:szCs w:val="32"/>
        </w:rPr>
        <w:t>需求。</w:t>
      </w:r>
    </w:p>
    <w:p w:rsidR="00EF1E3E" w:rsidRDefault="003D50F1">
      <w:pPr>
        <w:adjustRightInd w:val="0"/>
        <w:snapToGrid w:val="0"/>
        <w:spacing w:line="560" w:lineRule="exact"/>
        <w:ind w:firstLineChars="200" w:firstLine="624"/>
        <w:rPr>
          <w:rFonts w:ascii="方正仿宋_GBK" w:eastAsia="方正仿宋_GBK" w:hAnsi="方正仿宋_GBK" w:cs="方正仿宋_GBK"/>
          <w:color w:val="000000"/>
          <w:sz w:val="32"/>
          <w:szCs w:val="32"/>
          <w:shd w:val="clear" w:color="auto" w:fill="FFFFFF"/>
        </w:rPr>
      </w:pPr>
      <w:r>
        <w:rPr>
          <w:rFonts w:ascii="仿宋_GB2312" w:eastAsia="仿宋_GB2312" w:hAnsi="Calibri" w:hint="eastAsia"/>
          <w:b/>
          <w:color w:val="000000"/>
          <w:kern w:val="0"/>
          <w:sz w:val="32"/>
          <w:szCs w:val="32"/>
        </w:rPr>
        <w:t>（三）</w:t>
      </w:r>
      <w:r>
        <w:rPr>
          <w:rFonts w:ascii="仿宋_GB2312" w:eastAsia="仿宋_GB2312" w:hAnsi="Calibri"/>
          <w:b/>
          <w:color w:val="000000"/>
          <w:kern w:val="0"/>
          <w:sz w:val="32"/>
          <w:szCs w:val="32"/>
        </w:rPr>
        <w:t>强化监督评价。</w:t>
      </w:r>
      <w:r>
        <w:rPr>
          <w:rFonts w:ascii="仿宋_GB2312" w:eastAsia="仿宋_GB2312" w:hAnsi="Calibri"/>
          <w:bCs/>
          <w:color w:val="000000"/>
          <w:kern w:val="0"/>
          <w:sz w:val="32"/>
          <w:szCs w:val="32"/>
        </w:rPr>
        <w:t>建立评价机制，压紧压实各级主体责</w:t>
      </w:r>
      <w:r>
        <w:rPr>
          <w:rFonts w:ascii="仿宋_GB2312" w:eastAsia="仿宋_GB2312" w:hAnsi="Calibri"/>
          <w:bCs/>
          <w:color w:val="000000"/>
          <w:kern w:val="0"/>
          <w:sz w:val="32"/>
          <w:szCs w:val="32"/>
        </w:rPr>
        <w:lastRenderedPageBreak/>
        <w:t>任，定期对空调负荷调控工作建设情况进行</w:t>
      </w:r>
      <w:r>
        <w:rPr>
          <w:rFonts w:ascii="仿宋_GB2312" w:eastAsia="仿宋_GB2312" w:hint="eastAsia"/>
          <w:bCs/>
          <w:color w:val="000000"/>
          <w:kern w:val="0"/>
          <w:sz w:val="32"/>
          <w:szCs w:val="32"/>
        </w:rPr>
        <w:t>跟踪</w:t>
      </w:r>
      <w:r>
        <w:rPr>
          <w:rFonts w:ascii="仿宋_GB2312" w:eastAsia="仿宋_GB2312" w:hAnsi="Calibri"/>
          <w:bCs/>
          <w:color w:val="000000"/>
          <w:kern w:val="0"/>
          <w:sz w:val="32"/>
          <w:szCs w:val="32"/>
        </w:rPr>
        <w:t>，及时总结阶段性经验，促进全区</w:t>
      </w:r>
      <w:r>
        <w:rPr>
          <w:rFonts w:ascii="仿宋_GB2312" w:eastAsia="仿宋_GB2312" w:hint="eastAsia"/>
          <w:bCs/>
          <w:color w:val="000000"/>
          <w:kern w:val="0"/>
          <w:sz w:val="32"/>
          <w:szCs w:val="32"/>
        </w:rPr>
        <w:t>电力</w:t>
      </w:r>
      <w:r>
        <w:rPr>
          <w:rFonts w:ascii="仿宋_GB2312" w:eastAsia="仿宋_GB2312" w:hAnsi="Calibri"/>
          <w:bCs/>
          <w:color w:val="000000"/>
          <w:kern w:val="0"/>
          <w:sz w:val="32"/>
          <w:szCs w:val="32"/>
        </w:rPr>
        <w:t>能源高效利用。</w:t>
      </w:r>
    </w:p>
    <w:p w:rsidR="00EF1E3E" w:rsidRDefault="00EF1E3E">
      <w:pPr>
        <w:adjustRightInd w:val="0"/>
        <w:snapToGrid w:val="0"/>
        <w:spacing w:line="560" w:lineRule="exact"/>
        <w:ind w:firstLineChars="200" w:firstLine="622"/>
        <w:rPr>
          <w:rFonts w:ascii="仿宋_GB2312" w:eastAsia="仿宋_GB2312" w:hAnsi="仿宋_GB2312" w:cs="仿宋_GB2312"/>
          <w:color w:val="000000"/>
          <w:sz w:val="32"/>
          <w:szCs w:val="32"/>
          <w:shd w:val="clear" w:color="auto" w:fill="FFFFFF"/>
        </w:rPr>
      </w:pPr>
    </w:p>
    <w:p w:rsidR="00EF1E3E" w:rsidRDefault="003D50F1">
      <w:pPr>
        <w:adjustRightInd w:val="0"/>
        <w:snapToGrid w:val="0"/>
        <w:spacing w:line="560" w:lineRule="exact"/>
        <w:ind w:firstLineChars="200" w:firstLine="622"/>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附件：有关专业术语解释</w:t>
      </w:r>
    </w:p>
    <w:p w:rsidR="00EF1E3E" w:rsidRDefault="00EF1E3E">
      <w:pPr>
        <w:adjustRightInd w:val="0"/>
        <w:snapToGrid w:val="0"/>
        <w:spacing w:line="560" w:lineRule="exact"/>
        <w:ind w:firstLine="640"/>
        <w:rPr>
          <w:rFonts w:eastAsia="仿宋_GB2312"/>
          <w:sz w:val="32"/>
          <w:szCs w:val="32"/>
        </w:rPr>
      </w:pPr>
    </w:p>
    <w:p w:rsidR="00EF1E3E" w:rsidRDefault="00EF1E3E">
      <w:pPr>
        <w:pStyle w:val="5"/>
      </w:pPr>
    </w:p>
    <w:p w:rsidR="00EF1E3E" w:rsidRDefault="003D50F1">
      <w:pPr>
        <w:widowControl/>
        <w:spacing w:line="560" w:lineRule="exact"/>
        <w:jc w:val="left"/>
        <w:rPr>
          <w:rFonts w:ascii="仿宋_GB2312" w:eastAsia="仿宋_GB2312" w:hAnsi="Calibri"/>
          <w:bCs/>
          <w:color w:val="000000"/>
          <w:kern w:val="0"/>
          <w:sz w:val="32"/>
          <w:szCs w:val="32"/>
        </w:rPr>
      </w:pPr>
      <w:r>
        <w:rPr>
          <w:rFonts w:ascii="仿宋_GB2312" w:eastAsia="仿宋_GB2312" w:hint="eastAsia"/>
          <w:bCs/>
          <w:color w:val="000000"/>
          <w:kern w:val="0"/>
          <w:sz w:val="32"/>
          <w:szCs w:val="32"/>
        </w:rPr>
        <w:t xml:space="preserve">                                2024年8月16日</w:t>
      </w:r>
    </w:p>
    <w:p w:rsidR="00EF1E3E" w:rsidRDefault="00EF1E3E">
      <w:pPr>
        <w:widowControl/>
        <w:spacing w:line="560" w:lineRule="exact"/>
        <w:jc w:val="left"/>
        <w:rPr>
          <w:rFonts w:ascii="仿宋_GB2312" w:eastAsia="仿宋_GB2312" w:hAnsi="Calibri"/>
          <w:bCs/>
          <w:color w:val="000000"/>
          <w:kern w:val="0"/>
          <w:sz w:val="32"/>
          <w:szCs w:val="32"/>
        </w:rPr>
      </w:pPr>
    </w:p>
    <w:p w:rsidR="00EF1E3E" w:rsidRDefault="003D50F1">
      <w:pPr>
        <w:widowControl/>
        <w:spacing w:line="560" w:lineRule="exact"/>
        <w:jc w:val="left"/>
        <w:rPr>
          <w:rFonts w:ascii="仿宋_GB2312" w:eastAsia="仿宋_GB2312" w:hAnsi="Calibri"/>
          <w:bCs/>
          <w:color w:val="000000"/>
          <w:kern w:val="0"/>
          <w:sz w:val="32"/>
          <w:szCs w:val="32"/>
        </w:rPr>
      </w:pPr>
      <w:r>
        <w:rPr>
          <w:rFonts w:ascii="仿宋_GB2312" w:eastAsia="仿宋_GB2312" w:hAnsi="Calibri" w:hint="eastAsia"/>
          <w:bCs/>
          <w:color w:val="000000"/>
          <w:kern w:val="0"/>
          <w:sz w:val="32"/>
          <w:szCs w:val="32"/>
        </w:rPr>
        <w:t>（联系人：</w:t>
      </w:r>
      <w:r>
        <w:rPr>
          <w:rFonts w:ascii="仿宋_GB2312" w:eastAsia="仿宋_GB2312" w:hint="eastAsia"/>
          <w:bCs/>
          <w:color w:val="000000"/>
          <w:kern w:val="0"/>
          <w:sz w:val="32"/>
          <w:szCs w:val="32"/>
        </w:rPr>
        <w:t>区工业和信息化局</w:t>
      </w:r>
      <w:r>
        <w:rPr>
          <w:rFonts w:ascii="仿宋_GB2312" w:eastAsia="仿宋_GB2312" w:hAnsi="Calibri" w:hint="eastAsia"/>
          <w:bCs/>
          <w:color w:val="000000"/>
          <w:kern w:val="0"/>
          <w:sz w:val="32"/>
          <w:szCs w:val="32"/>
        </w:rPr>
        <w:t>徐晖；联系电话：</w:t>
      </w:r>
      <w:r>
        <w:rPr>
          <w:rFonts w:ascii="仿宋_GB2312" w:eastAsia="仿宋_GB2312" w:hint="eastAsia"/>
          <w:bCs/>
          <w:color w:val="000000"/>
          <w:kern w:val="0"/>
          <w:sz w:val="32"/>
          <w:szCs w:val="32"/>
        </w:rPr>
        <w:t>18804623194</w:t>
      </w:r>
      <w:r>
        <w:rPr>
          <w:rFonts w:ascii="仿宋_GB2312" w:eastAsia="仿宋_GB2312" w:hAnsi="Calibri" w:hint="eastAsia"/>
          <w:bCs/>
          <w:color w:val="000000"/>
          <w:kern w:val="0"/>
          <w:sz w:val="32"/>
          <w:szCs w:val="32"/>
        </w:rPr>
        <w:t>；</w:t>
      </w:r>
    </w:p>
    <w:p w:rsidR="00EF1E3E" w:rsidRDefault="003D50F1">
      <w:pPr>
        <w:widowControl/>
        <w:spacing w:line="560" w:lineRule="exact"/>
        <w:jc w:val="left"/>
        <w:rPr>
          <w:rFonts w:ascii="仿宋_GB2312" w:eastAsia="仿宋_GB2312" w:hAnsi="Calibri"/>
          <w:bCs/>
          <w:color w:val="000000"/>
          <w:kern w:val="0"/>
          <w:sz w:val="32"/>
          <w:szCs w:val="32"/>
        </w:rPr>
      </w:pPr>
      <w:r>
        <w:rPr>
          <w:rFonts w:ascii="仿宋_GB2312" w:eastAsia="仿宋_GB2312" w:hint="eastAsia"/>
          <w:bCs/>
          <w:color w:val="000000"/>
          <w:kern w:val="0"/>
          <w:sz w:val="32"/>
          <w:szCs w:val="32"/>
        </w:rPr>
        <w:t xml:space="preserve">        国网天津滨海公司张立玲；联系电话：18649140866</w:t>
      </w:r>
    </w:p>
    <w:p w:rsidR="00EF1E3E" w:rsidRDefault="003D50F1">
      <w:pPr>
        <w:widowControl/>
        <w:spacing w:line="560" w:lineRule="exact"/>
        <w:jc w:val="left"/>
        <w:rPr>
          <w:rFonts w:ascii="仿宋_GB2312" w:eastAsia="仿宋_GB2312" w:hAnsi="Calibri"/>
          <w:bCs/>
          <w:color w:val="000000"/>
          <w:kern w:val="0"/>
          <w:sz w:val="32"/>
          <w:szCs w:val="32"/>
        </w:rPr>
      </w:pPr>
      <w:r>
        <w:rPr>
          <w:rFonts w:ascii="仿宋_GB2312" w:eastAsia="仿宋_GB2312" w:hAnsi="Calibri" w:hint="eastAsia"/>
          <w:bCs/>
          <w:color w:val="000000"/>
          <w:kern w:val="0"/>
          <w:sz w:val="32"/>
          <w:szCs w:val="32"/>
        </w:rPr>
        <w:t>传真：66707626；政务邮箱：bhxqgxjdl@tj.gov.cn）</w:t>
      </w:r>
    </w:p>
    <w:p w:rsidR="00EF1E3E" w:rsidRDefault="003D50F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（此件主动公开）</w:t>
      </w:r>
    </w:p>
    <w:p w:rsidR="00EF1E3E" w:rsidRDefault="003D50F1">
      <w:pPr>
        <w:spacing w:line="540" w:lineRule="exact"/>
        <w:rPr>
          <w:rFonts w:ascii="黑体" w:eastAsia="黑体" w:hAnsi="华文中宋"/>
          <w:color w:val="000000"/>
          <w:sz w:val="32"/>
          <w:szCs w:val="32"/>
        </w:rPr>
      </w:pPr>
      <w:r>
        <w:rPr>
          <w:rFonts w:ascii="仿宋_GB2312" w:eastAsia="仿宋_GB2312" w:hAnsi="华文中宋" w:hint="eastAsia"/>
          <w:color w:val="000000"/>
          <w:sz w:val="32"/>
          <w:szCs w:val="32"/>
        </w:rPr>
        <w:t xml:space="preserve"> </w:t>
      </w:r>
    </w:p>
    <w:p w:rsidR="00EF1E3E" w:rsidRDefault="00EF1E3E">
      <w:pPr>
        <w:widowControl/>
        <w:jc w:val="right"/>
        <w:rPr>
          <w:rFonts w:eastAsia="方正小标宋简体"/>
          <w:sz w:val="44"/>
          <w:szCs w:val="44"/>
        </w:rPr>
      </w:pPr>
    </w:p>
    <w:p w:rsidR="00EF1E3E" w:rsidRDefault="00EF1E3E">
      <w:pPr>
        <w:adjustRightInd w:val="0"/>
        <w:snapToGrid w:val="0"/>
        <w:spacing w:line="560" w:lineRule="exact"/>
        <w:rPr>
          <w:rFonts w:eastAsia="仿宋_GB2312"/>
          <w:sz w:val="32"/>
          <w:szCs w:val="32"/>
        </w:rPr>
      </w:pPr>
    </w:p>
    <w:p w:rsidR="00EF1E3E" w:rsidRDefault="00EF1E3E">
      <w:pPr>
        <w:adjustRightInd w:val="0"/>
        <w:snapToGrid w:val="0"/>
        <w:spacing w:line="560" w:lineRule="exact"/>
        <w:ind w:firstLine="640"/>
        <w:rPr>
          <w:rFonts w:eastAsia="仿宋_GB2312"/>
          <w:sz w:val="32"/>
          <w:szCs w:val="32"/>
        </w:rPr>
      </w:pPr>
    </w:p>
    <w:p w:rsidR="00EF1E3E" w:rsidRDefault="00EF1E3E">
      <w:pPr>
        <w:pStyle w:val="5"/>
      </w:pPr>
    </w:p>
    <w:p w:rsidR="00EF1E3E" w:rsidRDefault="003D50F1">
      <w:pPr>
        <w:jc w:val="left"/>
        <w:rPr>
          <w:rFonts w:ascii="仿宋_GB2312" w:eastAsia="仿宋_GB2312"/>
          <w:color w:val="000000"/>
          <w:sz w:val="32"/>
          <w:szCs w:val="32"/>
        </w:rPr>
      </w:pPr>
      <w:r>
        <w:rPr>
          <w:rFonts w:ascii="方正仿宋_GBK" w:eastAsia="方正仿宋_GBK" w:hAnsi="方正仿宋_GBK" w:cs="方正仿宋_GBK" w:hint="eastAsia"/>
          <w:color w:val="000000"/>
          <w:sz w:val="32"/>
          <w:szCs w:val="32"/>
          <w:shd w:val="clear" w:color="auto" w:fill="FFFFFF"/>
        </w:rPr>
        <w:t xml:space="preserve">                    </w:t>
      </w:r>
      <w:r>
        <w:rPr>
          <w:rFonts w:ascii="仿宋_GB2312" w:eastAsia="仿宋_GB2312" w:hint="eastAsia"/>
          <w:color w:val="000000"/>
          <w:sz w:val="32"/>
          <w:szCs w:val="32"/>
        </w:rPr>
        <w:t xml:space="preserve">                                 </w:t>
      </w:r>
    </w:p>
    <w:p w:rsidR="00EF1E3E" w:rsidRDefault="003D50F1">
      <w:pPr>
        <w:pStyle w:val="5"/>
        <w:spacing w:before="0" w:after="0" w:line="377" w:lineRule="auto"/>
        <w:rPr>
          <w:rFonts w:ascii="仿宋_GB2312" w:eastAsia="仿宋_GB2312" w:hAnsi="仿宋_GB2312" w:cs="仿宋_GB2312"/>
          <w:b w:val="0"/>
          <w:bCs w:val="0"/>
          <w:sz w:val="32"/>
          <w:szCs w:val="32"/>
        </w:rPr>
      </w:pPr>
      <w:r>
        <w:rPr>
          <w:rFonts w:ascii="黑体" w:eastAsia="黑体" w:hAnsi="黑体" w:cs="黑体" w:hint="eastAsia"/>
          <w:b w:val="0"/>
          <w:bCs w:val="0"/>
          <w:sz w:val="32"/>
          <w:szCs w:val="32"/>
        </w:rPr>
        <w:lastRenderedPageBreak/>
        <w:t>附件</w:t>
      </w:r>
      <w:r>
        <w:rPr>
          <w:rFonts w:ascii="仿宋_GB2312" w:eastAsia="仿宋_GB2312" w:hAnsi="仿宋_GB2312" w:cs="仿宋_GB2312" w:hint="eastAsia"/>
          <w:b w:val="0"/>
          <w:bCs w:val="0"/>
          <w:sz w:val="32"/>
          <w:szCs w:val="32"/>
        </w:rPr>
        <w:t xml:space="preserve">  </w:t>
      </w:r>
    </w:p>
    <w:p w:rsidR="00EF1E3E" w:rsidRDefault="003D50F1">
      <w:pPr>
        <w:pStyle w:val="5"/>
        <w:ind w:firstLineChars="800" w:firstLine="2177"/>
        <w:rPr>
          <w:b w:val="0"/>
          <w:bCs w:val="0"/>
          <w:sz w:val="44"/>
          <w:szCs w:val="44"/>
        </w:rPr>
      </w:pPr>
      <w:r>
        <w:rPr>
          <w:rFonts w:hint="eastAsia"/>
        </w:rPr>
        <w:t xml:space="preserve"> </w:t>
      </w:r>
      <w:r>
        <w:rPr>
          <w:rFonts w:hint="eastAsia"/>
          <w:b w:val="0"/>
          <w:bCs w:val="0"/>
          <w:sz w:val="44"/>
          <w:szCs w:val="44"/>
        </w:rPr>
        <w:t>有关专业术语解释</w:t>
      </w:r>
    </w:p>
    <w:p w:rsidR="00EF1E3E" w:rsidRDefault="003D50F1">
      <w:pPr>
        <w:adjustRightInd w:val="0"/>
        <w:snapToGrid w:val="0"/>
        <w:spacing w:line="560" w:lineRule="exact"/>
        <w:ind w:firstLineChars="200" w:firstLine="624"/>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一、空调负荷柔性调控</w:t>
      </w:r>
      <w:r>
        <w:rPr>
          <w:rFonts w:ascii="仿宋_GB2312" w:eastAsia="仿宋_GB2312" w:hAnsi="仿宋_GB2312" w:cs="仿宋_GB2312" w:hint="eastAsia"/>
          <w:color w:val="000000"/>
          <w:sz w:val="32"/>
          <w:szCs w:val="32"/>
          <w:shd w:val="clear" w:color="auto" w:fill="FFFFFF"/>
        </w:rPr>
        <w:t>：指通过智能化的管理和控制技术，对空调系统进行动态调整，以实现节能减排和提高电力系统运行效率的一种策略。这种调控方式不是简单地关闭或开启空调设备，而是根据实际需要和外部条件的变化，如电网负荷、室内外温度等因素，对空调的运行状态进行精细化、阶梯性的调节。通过对空调设温的短时间调节，实现负荷资源的精准控制，用户在15分钟-30分钟甚至更长时间几乎感觉不到明显温度的变化，兼顾生活“无感”柔性调控和用电负荷平稳。</w:t>
      </w:r>
    </w:p>
    <w:p w:rsidR="00EF1E3E" w:rsidRDefault="003D50F1">
      <w:pPr>
        <w:adjustRightInd w:val="0"/>
        <w:snapToGrid w:val="0"/>
        <w:spacing w:line="560" w:lineRule="exact"/>
        <w:ind w:firstLineChars="200" w:firstLine="624"/>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二、新型电力负荷管理系统：</w:t>
      </w:r>
      <w:r>
        <w:rPr>
          <w:rFonts w:ascii="仿宋_GB2312" w:eastAsia="仿宋_GB2312" w:hAnsi="仿宋_GB2312" w:cs="仿宋_GB2312" w:hint="eastAsia"/>
          <w:color w:val="000000"/>
          <w:sz w:val="32"/>
          <w:szCs w:val="32"/>
          <w:shd w:val="clear" w:color="auto" w:fill="FFFFFF"/>
        </w:rPr>
        <w:t>指用于对电力用户、负荷聚合商、虚拟电厂等开展负荷信息采集、预测分析、测试、调控、服务的软硬件平台。该系统是开展电力需求侧管理的信息技术辅助系统，也是负荷管理工作的重要实施平台。</w:t>
      </w:r>
    </w:p>
    <w:p w:rsidR="00EF1E3E" w:rsidRDefault="003D50F1">
      <w:pPr>
        <w:adjustRightInd w:val="0"/>
        <w:snapToGrid w:val="0"/>
        <w:spacing w:line="56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三、能源托管：</w:t>
      </w:r>
      <w:r>
        <w:rPr>
          <w:rFonts w:ascii="仿宋_GB2312" w:eastAsia="仿宋_GB2312" w:hAnsi="仿宋_GB2312" w:cs="仿宋_GB2312" w:hint="eastAsia"/>
          <w:color w:val="000000"/>
          <w:sz w:val="32"/>
          <w:szCs w:val="32"/>
          <w:shd w:val="clear" w:color="auto" w:fill="FFFFFF"/>
        </w:rPr>
        <w:t>合同能源管理的一种形式，是指用能单位委托节能服务公司，进行能源系统的运行、管理、维护和节能改造，并按照合同约定向节能服务公司支付能源托管费用的节能服务机制。</w:t>
      </w:r>
    </w:p>
    <w:p w:rsidR="00EF1E3E" w:rsidRDefault="00EF1E3E"/>
    <w:sectPr w:rsidR="00EF1E3E">
      <w:footerReference w:type="even" r:id="rId7"/>
      <w:footerReference w:type="default" r:id="rId8"/>
      <w:footerReference w:type="first" r:id="rId9"/>
      <w:pgSz w:w="11906" w:h="16838"/>
      <w:pgMar w:top="2098" w:right="1474" w:bottom="1984" w:left="1587" w:header="0" w:footer="907" w:gutter="0"/>
      <w:pgNumType w:start="1"/>
      <w:cols w:space="0"/>
      <w:titlePg/>
      <w:docGrid w:type="linesAndChars" w:linePitch="318"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149" w:rsidRDefault="00106149">
      <w:r>
        <w:separator/>
      </w:r>
    </w:p>
  </w:endnote>
  <w:endnote w:type="continuationSeparator" w:id="0">
    <w:p w:rsidR="00106149" w:rsidRDefault="0010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楷体_GB2312">
    <w:altName w:val="楷体"/>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auto"/>
    <w:pitch w:val="default"/>
    <w:sig w:usb0="00000000" w:usb1="08000000" w:usb2="00000000" w:usb3="00000000" w:csb0="00040000" w:csb1="00000000"/>
  </w:font>
  <w:font w:name="Cambria">
    <w:altName w:val="FreeSerif"/>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3E" w:rsidRDefault="003D50F1">
    <w:pPr>
      <w:pStyle w:val="a6"/>
      <w:framePr w:wrap="around" w:vAnchor="text" w:hAnchor="margin" w:xAlign="inside" w:y="1"/>
      <w:rPr>
        <w:rStyle w:val="a9"/>
      </w:rPr>
    </w:pPr>
    <w:r>
      <w:fldChar w:fldCharType="begin"/>
    </w:r>
    <w:r>
      <w:rPr>
        <w:rStyle w:val="a9"/>
      </w:rPr>
      <w:instrText xml:space="preserve">PAGE  </w:instrText>
    </w:r>
    <w:r>
      <w:fldChar w:fldCharType="end"/>
    </w:r>
  </w:p>
  <w:p w:rsidR="00EF1E3E" w:rsidRDefault="00EF1E3E">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3E" w:rsidRDefault="003D50F1">
    <w:pPr>
      <w:pStyle w:val="a6"/>
      <w:ind w:right="360" w:firstLineChars="2650" w:firstLine="7420"/>
      <w:rPr>
        <w:rFonts w:ascii="仿宋_GB2312" w:eastAsia="仿宋_GB2312"/>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EF1E3E" w:rsidRDefault="003D50F1">
                          <w:pPr>
                            <w:pStyle w:val="a6"/>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sidR="00077DCF">
                            <w:rPr>
                              <w:noProof/>
                              <w:sz w:val="32"/>
                              <w:szCs w:val="32"/>
                            </w:rPr>
                            <w:t>2</w:t>
                          </w:r>
                          <w:r>
                            <w:rPr>
                              <w:sz w:val="32"/>
                              <w:szCs w:val="32"/>
                            </w:rPr>
                            <w:fldChar w:fldCharType="end"/>
                          </w:r>
                          <w:r>
                            <w:rPr>
                              <w:sz w:val="32"/>
                              <w:szCs w:val="32"/>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dc4uTbcBAABJAwAADgAAAAAAAAAAAAAAAAAuAgAAZHJzL2Uyb0RvYy54&#10;bWxQSwECLQAUAAYACAAAACEAqooLHNgAAAAFAQAADwAAAAAAAAAAAAAAAAARBAAAZHJzL2Rvd25y&#10;ZXYueG1sUEsFBgAAAAAEAAQA8wAAABYFAAAAAA==&#10;" filled="f" stroked="f" strokeweight="1.25pt">
              <v:textbox style="mso-fit-shape-to-text:t" inset="0,0,0,0">
                <w:txbxContent>
                  <w:p w:rsidR="00EF1E3E" w:rsidRDefault="003D50F1">
                    <w:pPr>
                      <w:pStyle w:val="a6"/>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sidR="00077DCF">
                      <w:rPr>
                        <w:noProof/>
                        <w:sz w:val="32"/>
                        <w:szCs w:val="32"/>
                      </w:rPr>
                      <w:t>2</w:t>
                    </w:r>
                    <w:r>
                      <w:rPr>
                        <w:sz w:val="32"/>
                        <w:szCs w:val="32"/>
                      </w:rPr>
                      <w:fldChar w:fldCharType="end"/>
                    </w:r>
                    <w:r>
                      <w:rPr>
                        <w:sz w:val="32"/>
                        <w:szCs w:val="32"/>
                      </w:rPr>
                      <w:t xml:space="preserve"> —</w:t>
                    </w:r>
                  </w:p>
                </w:txbxContent>
              </v:textbox>
              <w10:wrap anchorx="margin"/>
            </v:shape>
          </w:pict>
        </mc:Fallback>
      </mc:AlternateContent>
    </w:r>
  </w:p>
  <w:p w:rsidR="00EF1E3E" w:rsidRDefault="00EF1E3E">
    <w:pPr>
      <w:pStyle w:val="a6"/>
      <w:spacing w:line="100" w:lineRule="exact"/>
      <w:ind w:right="360" w:firstLine="36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3E" w:rsidRDefault="003D50F1">
    <w:pPr>
      <w:pStyle w:val="a6"/>
      <w:tabs>
        <w:tab w:val="clear" w:pos="4153"/>
        <w:tab w:val="left" w:pos="931"/>
      </w:tabs>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EF1E3E" w:rsidRDefault="003D50F1">
                          <w:pPr>
                            <w:pStyle w:val="a6"/>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sidR="00077DCF">
                            <w:rPr>
                              <w:noProof/>
                              <w:sz w:val="32"/>
                              <w:szCs w:val="32"/>
                            </w:rPr>
                            <w:t>1</w:t>
                          </w:r>
                          <w:r>
                            <w:rPr>
                              <w:sz w:val="32"/>
                              <w:szCs w:val="32"/>
                            </w:rPr>
                            <w:fldChar w:fldCharType="end"/>
                          </w:r>
                          <w:r>
                            <w:rPr>
                              <w:sz w:val="32"/>
                              <w:szCs w:val="32"/>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AsthD6uQEAAFADAAAOAAAAAAAAAAAAAAAAAC4CAABkcnMvZTJvRG9j&#10;LnhtbFBLAQItABQABgAIAAAAIQCqigsc2AAAAAUBAAAPAAAAAAAAAAAAAAAAABMEAABkcnMvZG93&#10;bnJldi54bWxQSwUGAAAAAAQABADzAAAAGAUAAAAA&#10;" filled="f" stroked="f" strokeweight="1.25pt">
              <v:textbox style="mso-fit-shape-to-text:t" inset="0,0,0,0">
                <w:txbxContent>
                  <w:p w:rsidR="00EF1E3E" w:rsidRDefault="003D50F1">
                    <w:pPr>
                      <w:pStyle w:val="a6"/>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sidR="00077DCF">
                      <w:rPr>
                        <w:noProof/>
                        <w:sz w:val="32"/>
                        <w:szCs w:val="32"/>
                      </w:rPr>
                      <w:t>1</w:t>
                    </w:r>
                    <w:r>
                      <w:rPr>
                        <w:sz w:val="32"/>
                        <w:szCs w:val="32"/>
                      </w:rPr>
                      <w:fldChar w:fldCharType="end"/>
                    </w:r>
                    <w:r>
                      <w:rPr>
                        <w:sz w:val="32"/>
                        <w:szCs w:val="32"/>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149" w:rsidRDefault="00106149">
      <w:r>
        <w:separator/>
      </w:r>
    </w:p>
  </w:footnote>
  <w:footnote w:type="continuationSeparator" w:id="0">
    <w:p w:rsidR="00106149" w:rsidRDefault="00106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201"/>
  <w:drawingGridVerticalSpacing w:val="159"/>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3C7E7A4"/>
    <w:rsid w:val="B7F93932"/>
    <w:rsid w:val="BF569527"/>
    <w:rsid w:val="EA368FD3"/>
    <w:rsid w:val="F6FF101C"/>
    <w:rsid w:val="F6FF9F37"/>
    <w:rsid w:val="F7FCF453"/>
    <w:rsid w:val="FFFF5712"/>
    <w:rsid w:val="00077DCF"/>
    <w:rsid w:val="00106149"/>
    <w:rsid w:val="001143CA"/>
    <w:rsid w:val="00172A27"/>
    <w:rsid w:val="002007EA"/>
    <w:rsid w:val="002146B0"/>
    <w:rsid w:val="00242448"/>
    <w:rsid w:val="00242593"/>
    <w:rsid w:val="00251535"/>
    <w:rsid w:val="00251B1B"/>
    <w:rsid w:val="00265DA0"/>
    <w:rsid w:val="0031042C"/>
    <w:rsid w:val="00364D14"/>
    <w:rsid w:val="00383D63"/>
    <w:rsid w:val="003D2481"/>
    <w:rsid w:val="003D50F1"/>
    <w:rsid w:val="0044583B"/>
    <w:rsid w:val="0047387A"/>
    <w:rsid w:val="004C0526"/>
    <w:rsid w:val="00504F3B"/>
    <w:rsid w:val="00541F18"/>
    <w:rsid w:val="005720B4"/>
    <w:rsid w:val="005D37E4"/>
    <w:rsid w:val="006160FD"/>
    <w:rsid w:val="006E00C9"/>
    <w:rsid w:val="00705D02"/>
    <w:rsid w:val="00712C62"/>
    <w:rsid w:val="00782318"/>
    <w:rsid w:val="0078645D"/>
    <w:rsid w:val="00794661"/>
    <w:rsid w:val="00800BD6"/>
    <w:rsid w:val="008751C4"/>
    <w:rsid w:val="008A0BDD"/>
    <w:rsid w:val="008A4845"/>
    <w:rsid w:val="009D29AF"/>
    <w:rsid w:val="00A61D96"/>
    <w:rsid w:val="00AA671C"/>
    <w:rsid w:val="00B54DEB"/>
    <w:rsid w:val="00BA6255"/>
    <w:rsid w:val="00BB62B7"/>
    <w:rsid w:val="00C9795B"/>
    <w:rsid w:val="00CC662D"/>
    <w:rsid w:val="00CD2CF0"/>
    <w:rsid w:val="00CE7C0F"/>
    <w:rsid w:val="00D74FE0"/>
    <w:rsid w:val="00DC061F"/>
    <w:rsid w:val="00DC2C0A"/>
    <w:rsid w:val="00E20129"/>
    <w:rsid w:val="00E621CA"/>
    <w:rsid w:val="00EF1E3E"/>
    <w:rsid w:val="00EF5F62"/>
    <w:rsid w:val="00F029D9"/>
    <w:rsid w:val="00F85CC5"/>
    <w:rsid w:val="3EDF0CD6"/>
    <w:rsid w:val="50FEB44A"/>
    <w:rsid w:val="5FBE1AD1"/>
    <w:rsid w:val="70E5076A"/>
    <w:rsid w:val="7CFEEBAF"/>
    <w:rsid w:val="7D3DEE50"/>
    <w:rsid w:val="7DF9A62C"/>
    <w:rsid w:val="7FFC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DD33FBDF-2FBF-4B85-B6A8-EFEA59ED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Dat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kern w:val="2"/>
      <w:sz w:val="21"/>
      <w:szCs w:val="24"/>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Date"/>
    <w:basedOn w:val="a"/>
    <w:next w:val="a"/>
    <w:qFormat/>
    <w:pPr>
      <w:ind w:leftChars="2500" w:left="100"/>
    </w:pPr>
    <w:rPr>
      <w:rFonts w:ascii="仿宋_GB2312" w:eastAsia="仿宋_GB2312"/>
      <w:sz w:val="32"/>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link w:val="Char1"/>
    <w:qFormat/>
    <w:pPr>
      <w:spacing w:after="0" w:line="360" w:lineRule="auto"/>
      <w:ind w:firstLineChars="200" w:firstLine="200"/>
    </w:pPr>
    <w:rPr>
      <w:rFonts w:eastAsia="仿宋_GB2312"/>
      <w:kern w:val="0"/>
      <w:sz w:val="24"/>
    </w:rPr>
  </w:style>
  <w:style w:type="character" w:styleId="a9">
    <w:name w:val="page number"/>
    <w:basedOn w:val="a0"/>
    <w:qFormat/>
  </w:style>
  <w:style w:type="paragraph" w:styleId="aa">
    <w:name w:val="List Paragraph"/>
    <w:basedOn w:val="a"/>
    <w:qFormat/>
    <w:pPr>
      <w:ind w:firstLineChars="200" w:firstLine="420"/>
    </w:pPr>
  </w:style>
  <w:style w:type="character" w:customStyle="1" w:styleId="Char">
    <w:name w:val="正文文本 Char"/>
    <w:basedOn w:val="a0"/>
    <w:link w:val="a3"/>
    <w:qFormat/>
    <w:rPr>
      <w:kern w:val="2"/>
      <w:sz w:val="21"/>
      <w:szCs w:val="24"/>
    </w:rPr>
  </w:style>
  <w:style w:type="character" w:customStyle="1" w:styleId="Char1">
    <w:name w:val="正文首行缩进 Char"/>
    <w:basedOn w:val="Char"/>
    <w:link w:val="a8"/>
    <w:qFormat/>
    <w:rPr>
      <w:rFonts w:eastAsia="仿宋_GB2312"/>
      <w:kern w:val="2"/>
      <w:sz w:val="24"/>
      <w:szCs w:val="24"/>
    </w:rPr>
  </w:style>
  <w:style w:type="character" w:customStyle="1" w:styleId="Char0">
    <w:name w:val="页眉 Char"/>
    <w:basedOn w:val="a0"/>
    <w:link w:val="a7"/>
    <w:qFormat/>
    <w:rPr>
      <w:kern w:val="2"/>
      <w:sz w:val="18"/>
      <w:szCs w:val="18"/>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1838</Characters>
  <Application>Microsoft Office Word</Application>
  <DocSecurity>0</DocSecurity>
  <Lines>15</Lines>
  <Paragraphs>4</Paragraphs>
  <ScaleCrop>false</ScaleCrop>
  <Company>tjec</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津经[2003]号</dc:title>
  <dc:creator>办公室</dc:creator>
  <cp:lastModifiedBy>Howard</cp:lastModifiedBy>
  <cp:revision>6</cp:revision>
  <cp:lastPrinted>2016-07-26T01:42:00Z</cp:lastPrinted>
  <dcterms:created xsi:type="dcterms:W3CDTF">2020-11-08T16:41:00Z</dcterms:created>
  <dcterms:modified xsi:type="dcterms:W3CDTF">2024-08-23T09:22:00Z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