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045C4">
      <w:pPr>
        <w:widowControl w:val="0"/>
        <w:spacing w:before="0" w:line="550" w:lineRule="exact"/>
        <w:jc w:val="both"/>
        <w:rPr>
          <w:rFonts w:hint="default"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4</w:t>
      </w:r>
      <w:bookmarkStart w:id="0" w:name="_GoBack"/>
      <w:bookmarkEnd w:id="0"/>
    </w:p>
    <w:p w14:paraId="6B59ADED">
      <w:pPr>
        <w:widowControl w:val="0"/>
        <w:spacing w:before="100" w:line="550" w:lineRule="exact"/>
        <w:jc w:val="both"/>
        <w:rPr>
          <w:rFonts w:ascii="Times New Roman" w:hAnsi="Times New Roman" w:eastAsia="宋体" w:cs="Times New Roman"/>
          <w:color w:val="auto"/>
          <w:kern w:val="2"/>
          <w:sz w:val="21"/>
          <w:szCs w:val="24"/>
          <w:lang w:val="en-US" w:eastAsia="zh-CN" w:bidi="ar-SA"/>
        </w:rPr>
      </w:pPr>
    </w:p>
    <w:p w14:paraId="46F86928">
      <w:pPr>
        <w:spacing w:line="550" w:lineRule="exact"/>
        <w:jc w:val="center"/>
        <w:rPr>
          <w:rFonts w:eastAsia="楷体"/>
          <w:color w:val="auto"/>
          <w:sz w:val="44"/>
          <w:szCs w:val="44"/>
        </w:rPr>
      </w:pPr>
      <w:r>
        <w:rPr>
          <w:rFonts w:hint="eastAsia" w:eastAsia="方正小标宋简体"/>
          <w:color w:val="auto"/>
          <w:sz w:val="44"/>
          <w:szCs w:val="44"/>
        </w:rPr>
        <w:t>滨海新区中小企业数字化转型城市试点数字化转</w:t>
      </w:r>
      <w:r>
        <w:rPr>
          <w:rFonts w:hint="eastAsia" w:eastAsia="方正小标宋简体"/>
          <w:color w:val="auto"/>
          <w:sz w:val="44"/>
          <w:szCs w:val="44"/>
          <w:lang w:val="en-US" w:eastAsia="zh-CN"/>
        </w:rPr>
        <w:t>型</w:t>
      </w:r>
      <w:r>
        <w:rPr>
          <w:rFonts w:hint="eastAsia" w:eastAsia="方正小标宋简体"/>
          <w:color w:val="auto"/>
          <w:sz w:val="44"/>
          <w:szCs w:val="44"/>
        </w:rPr>
        <w:t>二级项目申请书</w:t>
      </w:r>
    </w:p>
    <w:p w14:paraId="393C8903">
      <w:pPr>
        <w:spacing w:line="550" w:lineRule="exact"/>
        <w:rPr>
          <w:rFonts w:eastAsia="方正小标宋简体"/>
          <w:color w:val="auto"/>
          <w:sz w:val="52"/>
          <w:szCs w:val="52"/>
        </w:rPr>
      </w:pPr>
    </w:p>
    <w:p w14:paraId="5D9E6A6F">
      <w:pPr>
        <w:widowControl w:val="0"/>
        <w:spacing w:before="100" w:line="360" w:lineRule="exact"/>
        <w:jc w:val="center"/>
        <w:rPr>
          <w:rFonts w:ascii="Times New Roman" w:hAnsi="Times New Roman" w:eastAsia="宋体" w:cs="Times New Roman"/>
          <w:color w:val="auto"/>
          <w:kern w:val="2"/>
          <w:sz w:val="21"/>
          <w:szCs w:val="24"/>
          <w:lang w:val="en-US" w:eastAsia="zh-CN" w:bidi="ar-SA"/>
        </w:rPr>
      </w:pPr>
    </w:p>
    <w:p w14:paraId="497CED37">
      <w:pPr>
        <w:spacing w:line="550" w:lineRule="exact"/>
        <w:ind w:firstLine="414" w:firstLineChars="133"/>
        <w:rPr>
          <w:color w:val="auto"/>
          <w:sz w:val="32"/>
          <w:szCs w:val="32"/>
        </w:rPr>
      </w:pPr>
      <w:r>
        <w:rPr>
          <w:color w:val="auto"/>
          <w:sz w:val="32"/>
          <w:szCs w:val="32"/>
        </w:rPr>
        <w:t>申请单位（公章）：</w:t>
      </w:r>
    </w:p>
    <w:p w14:paraId="7AA4348F">
      <w:pPr>
        <w:spacing w:line="550" w:lineRule="exact"/>
        <w:ind w:firstLine="414" w:firstLineChars="133"/>
        <w:rPr>
          <w:rFonts w:hint="eastAsia"/>
          <w:color w:val="auto"/>
          <w:sz w:val="32"/>
          <w:szCs w:val="32"/>
          <w:lang w:val="en-US" w:eastAsia="zh-CN"/>
        </w:rPr>
      </w:pPr>
      <w:r>
        <w:rPr>
          <w:rFonts w:hint="eastAsia"/>
          <w:color w:val="auto"/>
          <w:sz w:val="32"/>
          <w:szCs w:val="32"/>
          <w:lang w:val="en-US" w:eastAsia="zh-CN"/>
        </w:rPr>
        <w:t>所属细分行业：</w:t>
      </w:r>
    </w:p>
    <w:p w14:paraId="3E93E6D5">
      <w:pPr>
        <w:spacing w:line="550" w:lineRule="exact"/>
        <w:ind w:firstLine="414" w:firstLineChars="133"/>
        <w:rPr>
          <w:rFonts w:hint="default"/>
          <w:color w:val="auto"/>
          <w:sz w:val="32"/>
          <w:szCs w:val="32"/>
          <w:lang w:val="en-US" w:eastAsia="zh-CN"/>
        </w:rPr>
      </w:pPr>
      <w:r>
        <w:rPr>
          <w:rFonts w:hint="eastAsia"/>
          <w:color w:val="auto"/>
          <w:sz w:val="32"/>
          <w:szCs w:val="32"/>
          <w:lang w:val="en-US" w:eastAsia="zh-CN"/>
        </w:rPr>
        <w:t>申报批次：</w:t>
      </w:r>
    </w:p>
    <w:p w14:paraId="1D6F2C04">
      <w:pPr>
        <w:spacing w:line="550" w:lineRule="exact"/>
        <w:ind w:firstLine="414" w:firstLineChars="133"/>
        <w:rPr>
          <w:color w:val="auto"/>
          <w:sz w:val="32"/>
          <w:szCs w:val="32"/>
        </w:rPr>
      </w:pPr>
      <w:r>
        <w:rPr>
          <w:color w:val="auto"/>
          <w:sz w:val="32"/>
          <w:szCs w:val="32"/>
        </w:rPr>
        <w:t>联系人及手机：</w:t>
      </w:r>
    </w:p>
    <w:p w14:paraId="18EEFC7E">
      <w:pPr>
        <w:spacing w:line="550" w:lineRule="exact"/>
        <w:ind w:firstLine="414" w:firstLineChars="133"/>
        <w:rPr>
          <w:color w:val="auto"/>
          <w:sz w:val="32"/>
          <w:szCs w:val="32"/>
        </w:rPr>
      </w:pPr>
      <w:r>
        <w:rPr>
          <w:color w:val="auto"/>
          <w:sz w:val="32"/>
          <w:szCs w:val="32"/>
        </w:rPr>
        <w:t>单位地址：</w:t>
      </w:r>
    </w:p>
    <w:p w14:paraId="00883C5C">
      <w:pPr>
        <w:spacing w:line="550" w:lineRule="exact"/>
        <w:ind w:firstLine="414" w:firstLineChars="133"/>
        <w:rPr>
          <w:color w:val="auto"/>
          <w:sz w:val="32"/>
          <w:szCs w:val="32"/>
        </w:rPr>
      </w:pPr>
      <w:r>
        <w:rPr>
          <w:color w:val="auto"/>
          <w:sz w:val="32"/>
          <w:szCs w:val="32"/>
        </w:rPr>
        <w:t>推荐单位：</w:t>
      </w:r>
    </w:p>
    <w:p w14:paraId="3C9E4286">
      <w:pPr>
        <w:spacing w:line="550" w:lineRule="exact"/>
        <w:ind w:firstLine="414" w:firstLineChars="133"/>
        <w:rPr>
          <w:color w:val="auto"/>
          <w:sz w:val="32"/>
          <w:szCs w:val="32"/>
        </w:rPr>
      </w:pPr>
      <w:r>
        <w:rPr>
          <w:color w:val="auto"/>
          <w:sz w:val="32"/>
          <w:szCs w:val="32"/>
        </w:rPr>
        <w:t xml:space="preserve">填报日期：        </w:t>
      </w:r>
      <w:r>
        <w:rPr>
          <w:rFonts w:eastAsia="仿宋_GB2312"/>
          <w:color w:val="auto"/>
          <w:sz w:val="32"/>
          <w:szCs w:val="32"/>
        </w:rPr>
        <w:t>年   月   日</w:t>
      </w:r>
    </w:p>
    <w:p w14:paraId="51A9F4B3">
      <w:pPr>
        <w:spacing w:line="550" w:lineRule="exact"/>
        <w:rPr>
          <w:color w:val="auto"/>
        </w:rPr>
      </w:pPr>
    </w:p>
    <w:p w14:paraId="1C478D34">
      <w:pPr>
        <w:spacing w:line="550" w:lineRule="exact"/>
        <w:rPr>
          <w:color w:val="auto"/>
        </w:rPr>
      </w:pPr>
    </w:p>
    <w:p w14:paraId="37C13B40">
      <w:pPr>
        <w:spacing w:line="550" w:lineRule="exact"/>
        <w:rPr>
          <w:color w:val="auto"/>
        </w:rPr>
      </w:pPr>
    </w:p>
    <w:p w14:paraId="44AF0956">
      <w:pPr>
        <w:widowControl w:val="0"/>
        <w:jc w:val="both"/>
        <w:rPr>
          <w:rFonts w:ascii="Times New Roman" w:hAnsi="Times New Roman" w:eastAsia="Microsoft YaHei UI" w:cs="Times New Roman"/>
          <w:color w:val="auto"/>
          <w:kern w:val="2"/>
          <w:sz w:val="18"/>
          <w:szCs w:val="18"/>
          <w:lang w:val="en-US" w:eastAsia="zh-CN" w:bidi="ar-SA"/>
        </w:rPr>
      </w:pPr>
    </w:p>
    <w:p w14:paraId="6E63BE3F">
      <w:pPr>
        <w:rPr>
          <w:color w:val="auto"/>
        </w:rPr>
      </w:pPr>
    </w:p>
    <w:p w14:paraId="3E56369C">
      <w:pPr>
        <w:widowControl w:val="0"/>
        <w:jc w:val="both"/>
        <w:rPr>
          <w:rFonts w:ascii="Times New Roman" w:hAnsi="Times New Roman" w:eastAsia="Microsoft YaHei UI" w:cs="Times New Roman"/>
          <w:color w:val="auto"/>
          <w:kern w:val="2"/>
          <w:sz w:val="18"/>
          <w:szCs w:val="18"/>
          <w:lang w:val="en-US" w:eastAsia="zh-CN" w:bidi="ar-SA"/>
        </w:rPr>
      </w:pPr>
    </w:p>
    <w:p w14:paraId="110D9350">
      <w:pPr>
        <w:spacing w:line="550" w:lineRule="exact"/>
        <w:jc w:val="center"/>
        <w:rPr>
          <w:rFonts w:hint="eastAsia" w:eastAsia="华文中宋"/>
          <w:color w:val="auto"/>
          <w:sz w:val="36"/>
          <w:szCs w:val="36"/>
          <w:lang w:val="en-US" w:eastAsia="zh-CN"/>
        </w:rPr>
      </w:pPr>
    </w:p>
    <w:p w14:paraId="30ADA645">
      <w:pPr>
        <w:spacing w:line="550" w:lineRule="exact"/>
        <w:jc w:val="center"/>
        <w:rPr>
          <w:rFonts w:eastAsia="华文中宋"/>
          <w:color w:val="auto"/>
          <w:sz w:val="36"/>
          <w:szCs w:val="36"/>
        </w:rPr>
      </w:pPr>
      <w:r>
        <w:rPr>
          <w:rFonts w:hint="eastAsia" w:eastAsia="华文中宋"/>
          <w:color w:val="auto"/>
          <w:sz w:val="36"/>
          <w:szCs w:val="36"/>
          <w:lang w:val="en-US" w:eastAsia="zh-CN"/>
        </w:rPr>
        <w:t>滨海新区</w:t>
      </w:r>
      <w:r>
        <w:rPr>
          <w:rFonts w:eastAsia="华文中宋"/>
          <w:color w:val="auto"/>
          <w:sz w:val="36"/>
          <w:szCs w:val="36"/>
        </w:rPr>
        <w:t>工业和信息化局制</w:t>
      </w:r>
    </w:p>
    <w:p w14:paraId="30769962">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r>
        <w:rPr>
          <w:rFonts w:hint="eastAsia" w:ascii="Times New Roman" w:hAnsi="Times New Roman" w:eastAsia="华文中宋" w:cs="Times New Roman"/>
          <w:color w:val="auto"/>
          <w:kern w:val="2"/>
          <w:sz w:val="36"/>
          <w:szCs w:val="36"/>
          <w:lang w:val="en-US" w:eastAsia="zh-CN" w:bidi="ar-SA"/>
        </w:rPr>
        <w:t>2024年</w:t>
      </w:r>
      <w:r>
        <w:rPr>
          <w:rFonts w:hint="eastAsia" w:eastAsia="华文中宋" w:cs="Times New Roman"/>
          <w:color w:val="auto"/>
          <w:kern w:val="2"/>
          <w:sz w:val="36"/>
          <w:szCs w:val="36"/>
          <w:lang w:val="en-US" w:eastAsia="zh-CN" w:bidi="ar-SA"/>
        </w:rPr>
        <w:t>8</w:t>
      </w:r>
      <w:r>
        <w:rPr>
          <w:rFonts w:hint="eastAsia" w:ascii="Times New Roman" w:hAnsi="Times New Roman" w:eastAsia="华文中宋" w:cs="Times New Roman"/>
          <w:color w:val="auto"/>
          <w:kern w:val="2"/>
          <w:sz w:val="36"/>
          <w:szCs w:val="36"/>
          <w:lang w:val="en-US" w:eastAsia="zh-CN" w:bidi="ar-SA"/>
        </w:rPr>
        <w:t>月</w:t>
      </w:r>
    </w:p>
    <w:p w14:paraId="41EA6625">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p>
    <w:p w14:paraId="1AE67158">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项目申请单位基本情况表</w:t>
      </w:r>
    </w:p>
    <w:tbl>
      <w:tblPr>
        <w:tblStyle w:val="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623"/>
        <w:gridCol w:w="1905"/>
        <w:gridCol w:w="1580"/>
        <w:gridCol w:w="2177"/>
      </w:tblGrid>
      <w:tr w14:paraId="5940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3417" w:type="dxa"/>
            <w:gridSpan w:val="2"/>
            <w:noWrap w:val="0"/>
            <w:vAlign w:val="center"/>
          </w:tcPr>
          <w:p w14:paraId="2FA36C85">
            <w:pPr>
              <w:snapToGrid/>
              <w:spacing w:line="400" w:lineRule="exact"/>
              <w:jc w:val="left"/>
              <w:rPr>
                <w:rFonts w:hint="default" w:eastAsia="仿宋_GB2312"/>
                <w:color w:val="auto"/>
                <w:sz w:val="24"/>
              </w:rPr>
            </w:pPr>
            <w:r>
              <w:rPr>
                <w:rFonts w:hint="default" w:eastAsia="仿宋_GB2312"/>
                <w:color w:val="auto"/>
                <w:sz w:val="24"/>
              </w:rPr>
              <w:t>项目申请单位</w:t>
            </w:r>
          </w:p>
        </w:tc>
        <w:tc>
          <w:tcPr>
            <w:tcW w:w="5662" w:type="dxa"/>
            <w:gridSpan w:val="3"/>
            <w:noWrap w:val="0"/>
            <w:vAlign w:val="center"/>
          </w:tcPr>
          <w:p w14:paraId="39CCB2ED">
            <w:pPr>
              <w:snapToGrid/>
              <w:spacing w:line="400" w:lineRule="exact"/>
              <w:jc w:val="left"/>
              <w:rPr>
                <w:rFonts w:hint="default" w:eastAsia="仿宋_GB2312"/>
                <w:color w:val="auto"/>
                <w:sz w:val="24"/>
              </w:rPr>
            </w:pPr>
          </w:p>
        </w:tc>
      </w:tr>
      <w:tr w14:paraId="18C8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3417" w:type="dxa"/>
            <w:gridSpan w:val="2"/>
            <w:noWrap w:val="0"/>
            <w:vAlign w:val="center"/>
          </w:tcPr>
          <w:p w14:paraId="5AC2752E">
            <w:pPr>
              <w:snapToGrid/>
              <w:spacing w:line="400" w:lineRule="exact"/>
              <w:jc w:val="left"/>
              <w:rPr>
                <w:rFonts w:hint="default" w:eastAsia="仿宋_GB2312"/>
                <w:color w:val="auto"/>
                <w:kern w:val="2"/>
                <w:sz w:val="24"/>
              </w:rPr>
            </w:pPr>
            <w:r>
              <w:rPr>
                <w:rFonts w:hint="default" w:eastAsia="仿宋_GB2312"/>
                <w:color w:val="auto"/>
                <w:sz w:val="24"/>
              </w:rPr>
              <w:t>统一社会信用代码</w:t>
            </w:r>
          </w:p>
        </w:tc>
        <w:tc>
          <w:tcPr>
            <w:tcW w:w="1905" w:type="dxa"/>
            <w:noWrap w:val="0"/>
            <w:vAlign w:val="center"/>
          </w:tcPr>
          <w:p w14:paraId="587E5182">
            <w:pPr>
              <w:snapToGrid/>
              <w:spacing w:line="400" w:lineRule="exact"/>
              <w:jc w:val="left"/>
              <w:rPr>
                <w:rFonts w:hint="default" w:eastAsia="仿宋_GB2312"/>
                <w:color w:val="auto"/>
                <w:sz w:val="24"/>
              </w:rPr>
            </w:pPr>
          </w:p>
        </w:tc>
        <w:tc>
          <w:tcPr>
            <w:tcW w:w="1580" w:type="dxa"/>
            <w:noWrap w:val="0"/>
            <w:vAlign w:val="center"/>
          </w:tcPr>
          <w:p w14:paraId="632B7EA3">
            <w:pPr>
              <w:snapToGrid/>
              <w:spacing w:line="400" w:lineRule="exact"/>
              <w:jc w:val="left"/>
              <w:rPr>
                <w:rFonts w:hint="default" w:eastAsia="仿宋_GB2312"/>
                <w:color w:val="auto"/>
                <w:kern w:val="2"/>
                <w:sz w:val="24"/>
              </w:rPr>
            </w:pPr>
            <w:r>
              <w:rPr>
                <w:rFonts w:hint="default" w:eastAsia="仿宋_GB2312"/>
                <w:color w:val="auto"/>
                <w:kern w:val="2"/>
                <w:sz w:val="24"/>
              </w:rPr>
              <w:t>注册类型</w:t>
            </w:r>
          </w:p>
        </w:tc>
        <w:tc>
          <w:tcPr>
            <w:tcW w:w="2177" w:type="dxa"/>
            <w:noWrap w:val="0"/>
            <w:vAlign w:val="center"/>
          </w:tcPr>
          <w:p w14:paraId="6EF55A45">
            <w:pPr>
              <w:snapToGrid/>
              <w:spacing w:line="400" w:lineRule="exact"/>
              <w:jc w:val="left"/>
              <w:rPr>
                <w:rFonts w:hint="default" w:eastAsia="仿宋_GB2312"/>
                <w:color w:val="auto"/>
                <w:sz w:val="24"/>
              </w:rPr>
            </w:pPr>
          </w:p>
        </w:tc>
      </w:tr>
      <w:tr w14:paraId="5E72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3417" w:type="dxa"/>
            <w:gridSpan w:val="2"/>
            <w:noWrap w:val="0"/>
            <w:vAlign w:val="center"/>
          </w:tcPr>
          <w:p w14:paraId="45BC5232">
            <w:pPr>
              <w:snapToGrid/>
              <w:spacing w:line="400" w:lineRule="exact"/>
              <w:jc w:val="left"/>
              <w:rPr>
                <w:rFonts w:hint="default" w:eastAsia="仿宋_GB2312"/>
                <w:color w:val="auto"/>
                <w:sz w:val="24"/>
              </w:rPr>
            </w:pPr>
            <w:r>
              <w:rPr>
                <w:rFonts w:hint="default" w:eastAsia="仿宋_GB2312"/>
                <w:color w:val="auto"/>
                <w:sz w:val="24"/>
              </w:rPr>
              <w:t>企业性质</w:t>
            </w:r>
          </w:p>
        </w:tc>
        <w:tc>
          <w:tcPr>
            <w:tcW w:w="5662" w:type="dxa"/>
            <w:gridSpan w:val="3"/>
            <w:noWrap w:val="0"/>
            <w:vAlign w:val="center"/>
          </w:tcPr>
          <w:p w14:paraId="7FAB755D">
            <w:pPr>
              <w:adjustRightInd/>
              <w:snapToGrid/>
              <w:spacing w:line="400" w:lineRule="exact"/>
              <w:jc w:val="left"/>
              <w:rPr>
                <w:rFonts w:hint="default" w:eastAsia="仿宋_GB2312"/>
                <w:color w:val="auto"/>
                <w:sz w:val="24"/>
              </w:rPr>
            </w:pPr>
            <w:r>
              <w:rPr>
                <w:rFonts w:hint="eastAsia" w:ascii="仿宋_GB2312" w:hAnsi="仿宋_GB2312" w:eastAsia="仿宋_GB2312" w:cs="仿宋_GB2312"/>
                <w:bCs/>
                <w:snapToGrid w:val="0"/>
                <w:color w:val="auto"/>
                <w:kern w:val="0"/>
                <w:sz w:val="21"/>
                <w:szCs w:val="21"/>
              </w:rPr>
              <w:t xml:space="preserve">□国有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□民营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□外资 </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14:paraId="647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3417" w:type="dxa"/>
            <w:gridSpan w:val="2"/>
            <w:noWrap w:val="0"/>
            <w:vAlign w:val="center"/>
          </w:tcPr>
          <w:p w14:paraId="50D6C608">
            <w:pPr>
              <w:snapToGrid/>
              <w:spacing w:line="400" w:lineRule="exact"/>
              <w:jc w:val="left"/>
              <w:rPr>
                <w:rFonts w:hint="default" w:eastAsia="仿宋_GB2312"/>
                <w:color w:val="auto"/>
                <w:sz w:val="24"/>
              </w:rPr>
            </w:pPr>
            <w:r>
              <w:rPr>
                <w:rFonts w:hint="default" w:eastAsia="仿宋_GB2312"/>
                <w:color w:val="auto"/>
                <w:kern w:val="2"/>
                <w:sz w:val="24"/>
              </w:rPr>
              <w:t>注册地址</w:t>
            </w:r>
          </w:p>
        </w:tc>
        <w:tc>
          <w:tcPr>
            <w:tcW w:w="5662" w:type="dxa"/>
            <w:gridSpan w:val="3"/>
            <w:noWrap w:val="0"/>
            <w:vAlign w:val="center"/>
          </w:tcPr>
          <w:p w14:paraId="388E1222">
            <w:pPr>
              <w:snapToGrid/>
              <w:spacing w:line="400" w:lineRule="exact"/>
              <w:jc w:val="left"/>
              <w:rPr>
                <w:rFonts w:hint="default" w:eastAsia="仿宋_GB2312"/>
                <w:color w:val="auto"/>
                <w:sz w:val="24"/>
              </w:rPr>
            </w:pPr>
          </w:p>
        </w:tc>
      </w:tr>
      <w:tr w14:paraId="4678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3417" w:type="dxa"/>
            <w:gridSpan w:val="2"/>
            <w:vMerge w:val="restart"/>
            <w:noWrap w:val="0"/>
            <w:vAlign w:val="center"/>
          </w:tcPr>
          <w:p w14:paraId="75BFB31B">
            <w:pPr>
              <w:snapToGrid/>
              <w:spacing w:line="400" w:lineRule="exact"/>
              <w:jc w:val="left"/>
              <w:rPr>
                <w:rFonts w:hint="default" w:eastAsia="仿宋_GB2312"/>
                <w:color w:val="auto"/>
                <w:sz w:val="24"/>
                <w:lang w:val="en-US" w:eastAsia="zh-CN"/>
              </w:rPr>
            </w:pPr>
            <w:r>
              <w:rPr>
                <w:rFonts w:hint="eastAsia" w:eastAsia="仿宋_GB2312"/>
                <w:color w:val="auto"/>
                <w:sz w:val="24"/>
              </w:rPr>
              <w:t>企业规模</w:t>
            </w:r>
          </w:p>
        </w:tc>
        <w:tc>
          <w:tcPr>
            <w:tcW w:w="5662" w:type="dxa"/>
            <w:gridSpan w:val="3"/>
            <w:noWrap w:val="0"/>
            <w:vAlign w:val="center"/>
          </w:tcPr>
          <w:p w14:paraId="49138DC3">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auto"/>
                <w:kern w:val="0"/>
                <w:sz w:val="21"/>
                <w:szCs w:val="21"/>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中型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小型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微型</w:t>
            </w:r>
            <w:r>
              <w:rPr>
                <w:rFonts w:hint="eastAsia" w:ascii="仿宋_GB2312" w:hAnsi="仿宋_GB2312" w:eastAsia="仿宋_GB2312" w:cs="仿宋_GB2312"/>
                <w:bCs/>
                <w:snapToGrid w:val="0"/>
                <w:color w:val="auto"/>
                <w:kern w:val="0"/>
                <w:sz w:val="21"/>
                <w:szCs w:val="21"/>
              </w:rPr>
              <w:t>企业</w:t>
            </w:r>
          </w:p>
          <w:p w14:paraId="165A25C9">
            <w:pPr>
              <w:pStyle w:val="2"/>
              <w:keepNext w:val="0"/>
              <w:keepLines w:val="0"/>
              <w:pageBreakBefore w:val="0"/>
              <w:tabs>
                <w:tab w:val="right" w:leader="dot" w:pos="8296"/>
              </w:tabs>
              <w:wordWrap/>
              <w:overflowPunct/>
              <w:topLinePunct w:val="0"/>
              <w:bidi w:val="0"/>
              <w:adjustRightInd w:val="0"/>
              <w:snapToGrid w:val="0"/>
              <w:spacing w:after="0" w:afterLines="0" w:line="240" w:lineRule="auto"/>
              <w:ind w:firstLine="0" w:firstLineChars="0"/>
              <w:jc w:val="left"/>
              <w:rPr>
                <w:rFonts w:hint="default"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14:paraId="186C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3417" w:type="dxa"/>
            <w:gridSpan w:val="2"/>
            <w:vMerge w:val="continue"/>
            <w:noWrap w:val="0"/>
            <w:vAlign w:val="center"/>
          </w:tcPr>
          <w:p w14:paraId="1F926CFA">
            <w:pPr>
              <w:snapToGrid/>
              <w:spacing w:line="400" w:lineRule="exact"/>
              <w:jc w:val="left"/>
              <w:rPr>
                <w:rFonts w:hint="default" w:eastAsia="仿宋_GB2312"/>
                <w:color w:val="auto"/>
                <w:sz w:val="24"/>
              </w:rPr>
            </w:pPr>
          </w:p>
        </w:tc>
        <w:tc>
          <w:tcPr>
            <w:tcW w:w="5662" w:type="dxa"/>
            <w:gridSpan w:val="3"/>
            <w:noWrap w:val="0"/>
            <w:vAlign w:val="center"/>
          </w:tcPr>
          <w:p w14:paraId="4A0D9513">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□规</w:t>
            </w:r>
            <w:r>
              <w:rPr>
                <w:rFonts w:hint="eastAsia" w:ascii="仿宋_GB2312" w:hAnsi="仿宋_GB2312" w:eastAsia="仿宋_GB2312" w:cs="仿宋_GB2312"/>
                <w:bCs/>
                <w:snapToGrid w:val="0"/>
                <w:color w:val="auto"/>
                <w:kern w:val="0"/>
                <w:sz w:val="21"/>
                <w:szCs w:val="21"/>
                <w:lang w:val="en-US" w:eastAsia="zh-CN"/>
              </w:rPr>
              <w:t>模以上</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规模以下</w:t>
            </w:r>
            <w:r>
              <w:rPr>
                <w:rFonts w:hint="eastAsia" w:ascii="仿宋_GB2312" w:hAnsi="仿宋_GB2312" w:eastAsia="仿宋_GB2312" w:cs="仿宋_GB2312"/>
                <w:bCs/>
                <w:snapToGrid w:val="0"/>
                <w:color w:val="auto"/>
                <w:kern w:val="0"/>
                <w:sz w:val="21"/>
                <w:szCs w:val="21"/>
              </w:rPr>
              <w:t>企业</w:t>
            </w:r>
          </w:p>
        </w:tc>
      </w:tr>
      <w:tr w14:paraId="5A8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3417" w:type="dxa"/>
            <w:gridSpan w:val="2"/>
            <w:noWrap w:val="0"/>
            <w:vAlign w:val="center"/>
          </w:tcPr>
          <w:p w14:paraId="5E05EFE7">
            <w:pPr>
              <w:snapToGrid/>
              <w:spacing w:line="400" w:lineRule="exact"/>
              <w:jc w:val="left"/>
              <w:rPr>
                <w:rFonts w:hint="default" w:eastAsia="仿宋_GB2312"/>
                <w:color w:val="auto"/>
                <w:sz w:val="24"/>
                <w:lang w:val="en-US" w:eastAsia="zh-CN"/>
              </w:rPr>
            </w:pPr>
            <w:r>
              <w:rPr>
                <w:rFonts w:hint="eastAsia" w:eastAsia="仿宋_GB2312"/>
                <w:color w:val="auto"/>
                <w:sz w:val="24"/>
                <w:lang w:val="en-US" w:eastAsia="zh-CN"/>
              </w:rPr>
              <w:t>优质中小企业情况</w:t>
            </w:r>
          </w:p>
        </w:tc>
        <w:tc>
          <w:tcPr>
            <w:tcW w:w="5662" w:type="dxa"/>
            <w:gridSpan w:val="3"/>
            <w:noWrap w:val="0"/>
            <w:vAlign w:val="center"/>
          </w:tcPr>
          <w:p w14:paraId="7BCB4D11">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无</w:t>
            </w:r>
          </w:p>
          <w:p w14:paraId="65C939B9">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创新型中小企业</w:t>
            </w:r>
          </w:p>
          <w:p w14:paraId="76406D66">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14:paraId="537D35FC">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14:paraId="13D2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3417" w:type="dxa"/>
            <w:gridSpan w:val="2"/>
            <w:noWrap w:val="0"/>
            <w:vAlign w:val="center"/>
          </w:tcPr>
          <w:p w14:paraId="4DF9B0A6">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auto"/>
                <w:kern w:val="0"/>
                <w:sz w:val="21"/>
                <w:szCs w:val="21"/>
                <w:lang w:val="en-US" w:eastAsia="zh-CN" w:bidi="ar-SA"/>
              </w:rPr>
            </w:pPr>
            <w:r>
              <w:rPr>
                <w:rFonts w:hint="eastAsia" w:eastAsia="仿宋_GB2312"/>
                <w:color w:val="auto"/>
                <w:sz w:val="24"/>
                <w:lang w:val="en-US" w:eastAsia="zh-CN"/>
              </w:rPr>
              <w:t>企业基本情况</w:t>
            </w:r>
          </w:p>
        </w:tc>
        <w:tc>
          <w:tcPr>
            <w:tcW w:w="5662" w:type="dxa"/>
            <w:gridSpan w:val="3"/>
            <w:noWrap w:val="0"/>
            <w:vAlign w:val="center"/>
          </w:tcPr>
          <w:p w14:paraId="7800F367">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rPr>
            </w:pPr>
            <w:r>
              <w:rPr>
                <w:rFonts w:hint="eastAsia" w:eastAsia="仿宋_GB2312"/>
                <w:color w:val="auto"/>
                <w:sz w:val="24"/>
                <w:lang w:val="en-US" w:eastAsia="zh-CN"/>
              </w:rPr>
              <w:t>（500字以内）</w:t>
            </w:r>
          </w:p>
        </w:tc>
      </w:tr>
      <w:tr w14:paraId="614F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3417" w:type="dxa"/>
            <w:gridSpan w:val="2"/>
            <w:noWrap w:val="0"/>
            <w:vAlign w:val="center"/>
          </w:tcPr>
          <w:p w14:paraId="54D519A1">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w:t>
            </w:r>
          </w:p>
        </w:tc>
        <w:tc>
          <w:tcPr>
            <w:tcW w:w="5662" w:type="dxa"/>
            <w:gridSpan w:val="3"/>
            <w:noWrap w:val="0"/>
            <w:vAlign w:val="center"/>
          </w:tcPr>
          <w:p w14:paraId="60C7C352">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0416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3417" w:type="dxa"/>
            <w:gridSpan w:val="2"/>
            <w:noWrap w:val="0"/>
            <w:vAlign w:val="center"/>
          </w:tcPr>
          <w:p w14:paraId="58F10195">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企业主营产品应用领域</w:t>
            </w:r>
          </w:p>
        </w:tc>
        <w:tc>
          <w:tcPr>
            <w:tcW w:w="5662" w:type="dxa"/>
            <w:gridSpan w:val="3"/>
            <w:noWrap w:val="0"/>
            <w:vAlign w:val="center"/>
          </w:tcPr>
          <w:p w14:paraId="0832B7FC">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776D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3417" w:type="dxa"/>
            <w:gridSpan w:val="2"/>
            <w:noWrap w:val="0"/>
            <w:vAlign w:val="center"/>
          </w:tcPr>
          <w:p w14:paraId="0329E2F6">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2022年数字化转型投入（万元）</w:t>
            </w:r>
          </w:p>
        </w:tc>
        <w:tc>
          <w:tcPr>
            <w:tcW w:w="5662" w:type="dxa"/>
            <w:gridSpan w:val="3"/>
            <w:noWrap w:val="0"/>
            <w:vAlign w:val="center"/>
          </w:tcPr>
          <w:p w14:paraId="39D5C2BE">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2D30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3417" w:type="dxa"/>
            <w:gridSpan w:val="2"/>
            <w:noWrap w:val="0"/>
            <w:vAlign w:val="center"/>
          </w:tcPr>
          <w:p w14:paraId="3B0B2F61">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2023年数字化转型投入（万元）</w:t>
            </w:r>
          </w:p>
        </w:tc>
        <w:tc>
          <w:tcPr>
            <w:tcW w:w="5662" w:type="dxa"/>
            <w:gridSpan w:val="3"/>
            <w:noWrap w:val="0"/>
            <w:vAlign w:val="center"/>
          </w:tcPr>
          <w:p w14:paraId="7F186075">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2B33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3417" w:type="dxa"/>
            <w:gridSpan w:val="2"/>
            <w:noWrap w:val="0"/>
            <w:vAlign w:val="center"/>
          </w:tcPr>
          <w:p w14:paraId="57FAF118">
            <w:pPr>
              <w:widowControl/>
              <w:kinsoku w:val="0"/>
              <w:autoSpaceDE w:val="0"/>
              <w:autoSpaceDN w:val="0"/>
              <w:snapToGrid/>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已有数字化转型投入（万元）</w:t>
            </w:r>
          </w:p>
        </w:tc>
        <w:tc>
          <w:tcPr>
            <w:tcW w:w="5662" w:type="dxa"/>
            <w:gridSpan w:val="3"/>
            <w:noWrap w:val="0"/>
            <w:vAlign w:val="center"/>
          </w:tcPr>
          <w:p w14:paraId="40FECBBB">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77A9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3417" w:type="dxa"/>
            <w:gridSpan w:val="2"/>
            <w:noWrap w:val="0"/>
            <w:vAlign w:val="center"/>
          </w:tcPr>
          <w:p w14:paraId="02753C9C">
            <w:pPr>
              <w:snapToGrid/>
              <w:spacing w:line="400" w:lineRule="exact"/>
              <w:jc w:val="left"/>
              <w:rPr>
                <w:rFonts w:hint="default" w:eastAsia="仿宋_GB2312"/>
                <w:color w:val="auto"/>
                <w:kern w:val="2"/>
                <w:sz w:val="24"/>
              </w:rPr>
            </w:pPr>
            <w:r>
              <w:rPr>
                <w:rFonts w:hint="default" w:eastAsia="仿宋_GB2312"/>
                <w:color w:val="auto"/>
                <w:kern w:val="2"/>
                <w:sz w:val="24"/>
              </w:rPr>
              <w:t>基本户开户行</w:t>
            </w:r>
          </w:p>
        </w:tc>
        <w:tc>
          <w:tcPr>
            <w:tcW w:w="1905" w:type="dxa"/>
            <w:noWrap w:val="0"/>
            <w:vAlign w:val="center"/>
          </w:tcPr>
          <w:p w14:paraId="6874416F">
            <w:pPr>
              <w:snapToGrid/>
              <w:spacing w:line="400" w:lineRule="exact"/>
              <w:jc w:val="left"/>
              <w:rPr>
                <w:rFonts w:hint="default" w:eastAsia="仿宋_GB2312"/>
                <w:color w:val="auto"/>
                <w:sz w:val="24"/>
              </w:rPr>
            </w:pPr>
          </w:p>
        </w:tc>
        <w:tc>
          <w:tcPr>
            <w:tcW w:w="1580" w:type="dxa"/>
            <w:noWrap w:val="0"/>
            <w:vAlign w:val="center"/>
          </w:tcPr>
          <w:p w14:paraId="15B3D872">
            <w:pPr>
              <w:snapToGrid/>
              <w:spacing w:line="400" w:lineRule="exact"/>
              <w:jc w:val="left"/>
              <w:rPr>
                <w:rFonts w:hint="default" w:eastAsia="仿宋_GB2312"/>
                <w:color w:val="auto"/>
                <w:kern w:val="2"/>
                <w:sz w:val="24"/>
              </w:rPr>
            </w:pPr>
            <w:r>
              <w:rPr>
                <w:rFonts w:hint="default" w:eastAsia="仿宋_GB2312"/>
                <w:color w:val="auto"/>
                <w:kern w:val="2"/>
                <w:sz w:val="24"/>
              </w:rPr>
              <w:t>账号</w:t>
            </w:r>
          </w:p>
        </w:tc>
        <w:tc>
          <w:tcPr>
            <w:tcW w:w="2177" w:type="dxa"/>
            <w:noWrap w:val="0"/>
            <w:vAlign w:val="center"/>
          </w:tcPr>
          <w:p w14:paraId="7666658C">
            <w:pPr>
              <w:snapToGrid/>
              <w:spacing w:line="400" w:lineRule="exact"/>
              <w:jc w:val="left"/>
              <w:rPr>
                <w:rFonts w:hint="default" w:eastAsia="仿宋_GB2312"/>
                <w:color w:val="auto"/>
                <w:sz w:val="24"/>
                <w:szCs w:val="24"/>
              </w:rPr>
            </w:pPr>
          </w:p>
        </w:tc>
      </w:tr>
      <w:tr w14:paraId="682A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restart"/>
            <w:noWrap w:val="0"/>
            <w:vAlign w:val="center"/>
          </w:tcPr>
          <w:p w14:paraId="13F2120D">
            <w:pPr>
              <w:snapToGrid/>
              <w:spacing w:line="400" w:lineRule="exact"/>
              <w:jc w:val="left"/>
              <w:rPr>
                <w:rFonts w:hint="default" w:eastAsia="仿宋_GB2312"/>
                <w:color w:val="auto"/>
                <w:kern w:val="2"/>
                <w:sz w:val="24"/>
              </w:rPr>
            </w:pPr>
            <w:r>
              <w:rPr>
                <w:rFonts w:hint="default" w:eastAsia="仿宋_GB2312"/>
                <w:color w:val="auto"/>
                <w:kern w:val="2"/>
                <w:sz w:val="24"/>
              </w:rPr>
              <w:t>2023年度经营状况</w:t>
            </w:r>
          </w:p>
        </w:tc>
        <w:tc>
          <w:tcPr>
            <w:tcW w:w="2623" w:type="dxa"/>
            <w:noWrap w:val="0"/>
            <w:vAlign w:val="center"/>
          </w:tcPr>
          <w:p w14:paraId="374B7B2B">
            <w:pPr>
              <w:snapToGrid/>
              <w:spacing w:line="400" w:lineRule="exact"/>
              <w:jc w:val="left"/>
              <w:rPr>
                <w:rFonts w:hint="default" w:eastAsia="仿宋_GB2312"/>
                <w:color w:val="auto"/>
                <w:kern w:val="2"/>
                <w:sz w:val="24"/>
              </w:rPr>
            </w:pPr>
            <w:r>
              <w:rPr>
                <w:rFonts w:hint="default" w:eastAsia="仿宋_GB2312"/>
                <w:color w:val="auto"/>
                <w:kern w:val="2"/>
                <w:sz w:val="24"/>
              </w:rPr>
              <w:t>资产总额</w:t>
            </w:r>
          </w:p>
        </w:tc>
        <w:tc>
          <w:tcPr>
            <w:tcW w:w="1905" w:type="dxa"/>
            <w:noWrap w:val="0"/>
            <w:vAlign w:val="center"/>
          </w:tcPr>
          <w:p w14:paraId="1A4FA723">
            <w:pPr>
              <w:snapToGrid/>
              <w:spacing w:line="400" w:lineRule="exact"/>
              <w:jc w:val="left"/>
              <w:rPr>
                <w:rFonts w:hint="default" w:eastAsia="仿宋_GB2312"/>
                <w:color w:val="auto"/>
                <w:kern w:val="2"/>
                <w:sz w:val="24"/>
              </w:rPr>
            </w:pPr>
            <w:r>
              <w:rPr>
                <w:rFonts w:hint="default" w:eastAsia="仿宋_GB2312"/>
                <w:color w:val="auto"/>
                <w:sz w:val="24"/>
              </w:rPr>
              <w:t>万元</w:t>
            </w:r>
          </w:p>
        </w:tc>
        <w:tc>
          <w:tcPr>
            <w:tcW w:w="1580" w:type="dxa"/>
            <w:noWrap w:val="0"/>
            <w:vAlign w:val="center"/>
          </w:tcPr>
          <w:p w14:paraId="4ACDC3D6">
            <w:pPr>
              <w:snapToGrid/>
              <w:spacing w:line="400" w:lineRule="exact"/>
              <w:jc w:val="left"/>
              <w:rPr>
                <w:rFonts w:hint="default" w:eastAsia="仿宋_GB2312"/>
                <w:color w:val="auto"/>
                <w:kern w:val="2"/>
                <w:sz w:val="24"/>
              </w:rPr>
            </w:pPr>
            <w:r>
              <w:rPr>
                <w:rFonts w:hint="default" w:eastAsia="仿宋_GB2312"/>
                <w:color w:val="auto"/>
                <w:kern w:val="2"/>
                <w:sz w:val="24"/>
              </w:rPr>
              <w:t>负债总额</w:t>
            </w:r>
          </w:p>
        </w:tc>
        <w:tc>
          <w:tcPr>
            <w:tcW w:w="2177" w:type="dxa"/>
            <w:noWrap w:val="0"/>
            <w:vAlign w:val="center"/>
          </w:tcPr>
          <w:p w14:paraId="3FB100BD">
            <w:pPr>
              <w:snapToGrid/>
              <w:spacing w:line="400" w:lineRule="exact"/>
              <w:jc w:val="left"/>
              <w:rPr>
                <w:rFonts w:hint="default" w:eastAsia="仿宋_GB2312"/>
                <w:color w:val="auto"/>
                <w:sz w:val="24"/>
                <w:szCs w:val="24"/>
              </w:rPr>
            </w:pPr>
            <w:r>
              <w:rPr>
                <w:rFonts w:hint="default" w:eastAsia="仿宋_GB2312"/>
                <w:color w:val="auto"/>
                <w:sz w:val="24"/>
              </w:rPr>
              <w:t>万元</w:t>
            </w:r>
          </w:p>
        </w:tc>
      </w:tr>
      <w:tr w14:paraId="1728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94" w:type="dxa"/>
            <w:vMerge w:val="continue"/>
            <w:noWrap w:val="0"/>
            <w:vAlign w:val="center"/>
          </w:tcPr>
          <w:p w14:paraId="0636711F">
            <w:pPr>
              <w:snapToGrid/>
              <w:spacing w:line="400" w:lineRule="exact"/>
              <w:jc w:val="left"/>
              <w:rPr>
                <w:rFonts w:hint="default" w:eastAsia="仿宋_GB2312"/>
                <w:color w:val="auto"/>
                <w:kern w:val="2"/>
                <w:sz w:val="24"/>
              </w:rPr>
            </w:pPr>
          </w:p>
        </w:tc>
        <w:tc>
          <w:tcPr>
            <w:tcW w:w="2623" w:type="dxa"/>
            <w:noWrap w:val="0"/>
            <w:vAlign w:val="center"/>
          </w:tcPr>
          <w:p w14:paraId="5538C5E3">
            <w:pPr>
              <w:snapToGrid/>
              <w:spacing w:line="400" w:lineRule="exact"/>
              <w:jc w:val="left"/>
              <w:rPr>
                <w:rFonts w:hint="default" w:eastAsia="仿宋_GB2312"/>
                <w:color w:val="auto"/>
                <w:kern w:val="2"/>
                <w:sz w:val="24"/>
              </w:rPr>
            </w:pPr>
            <w:r>
              <w:rPr>
                <w:rFonts w:hint="default" w:eastAsia="仿宋_GB2312"/>
                <w:color w:val="auto"/>
                <w:kern w:val="2"/>
                <w:sz w:val="24"/>
              </w:rPr>
              <w:t>主营业务收入</w:t>
            </w:r>
          </w:p>
        </w:tc>
        <w:tc>
          <w:tcPr>
            <w:tcW w:w="1905" w:type="dxa"/>
            <w:noWrap w:val="0"/>
            <w:vAlign w:val="center"/>
          </w:tcPr>
          <w:p w14:paraId="1074F59C">
            <w:pPr>
              <w:snapToGrid/>
              <w:spacing w:line="400" w:lineRule="exact"/>
              <w:jc w:val="left"/>
              <w:rPr>
                <w:rFonts w:hint="default" w:eastAsia="仿宋_GB2312"/>
                <w:color w:val="auto"/>
                <w:kern w:val="2"/>
                <w:sz w:val="24"/>
              </w:rPr>
            </w:pPr>
            <w:r>
              <w:rPr>
                <w:rFonts w:hint="default" w:eastAsia="仿宋_GB2312"/>
                <w:color w:val="auto"/>
                <w:sz w:val="24"/>
              </w:rPr>
              <w:t>万元</w:t>
            </w:r>
          </w:p>
        </w:tc>
        <w:tc>
          <w:tcPr>
            <w:tcW w:w="1580" w:type="dxa"/>
            <w:noWrap w:val="0"/>
            <w:vAlign w:val="center"/>
          </w:tcPr>
          <w:p w14:paraId="2E8B5816">
            <w:pPr>
              <w:snapToGrid/>
              <w:spacing w:line="400" w:lineRule="exact"/>
              <w:jc w:val="left"/>
              <w:rPr>
                <w:rFonts w:hint="default" w:eastAsia="仿宋_GB2312"/>
                <w:color w:val="auto"/>
                <w:kern w:val="2"/>
                <w:sz w:val="24"/>
              </w:rPr>
            </w:pPr>
            <w:r>
              <w:rPr>
                <w:rFonts w:hint="default" w:eastAsia="仿宋_GB2312"/>
                <w:color w:val="auto"/>
                <w:sz w:val="24"/>
              </w:rPr>
              <w:t>利润总额</w:t>
            </w:r>
          </w:p>
        </w:tc>
        <w:tc>
          <w:tcPr>
            <w:tcW w:w="2177" w:type="dxa"/>
            <w:noWrap w:val="0"/>
            <w:vAlign w:val="center"/>
          </w:tcPr>
          <w:p w14:paraId="7C78A6D2">
            <w:pPr>
              <w:snapToGrid/>
              <w:spacing w:line="400" w:lineRule="exact"/>
              <w:jc w:val="left"/>
              <w:rPr>
                <w:rFonts w:hint="default" w:eastAsia="仿宋_GB2312"/>
                <w:color w:val="auto"/>
                <w:sz w:val="24"/>
                <w:szCs w:val="24"/>
              </w:rPr>
            </w:pPr>
            <w:r>
              <w:rPr>
                <w:rFonts w:hint="default" w:eastAsia="仿宋_GB2312"/>
                <w:color w:val="auto"/>
                <w:sz w:val="24"/>
              </w:rPr>
              <w:t>万元</w:t>
            </w:r>
          </w:p>
        </w:tc>
      </w:tr>
      <w:tr w14:paraId="6370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794" w:type="dxa"/>
            <w:vMerge w:val="continue"/>
            <w:noWrap w:val="0"/>
            <w:vAlign w:val="center"/>
          </w:tcPr>
          <w:p w14:paraId="569B3925">
            <w:pPr>
              <w:snapToGrid/>
              <w:spacing w:line="400" w:lineRule="exact"/>
              <w:jc w:val="left"/>
              <w:rPr>
                <w:rFonts w:hint="default" w:eastAsia="仿宋_GB2312"/>
                <w:color w:val="auto"/>
                <w:kern w:val="2"/>
                <w:sz w:val="24"/>
              </w:rPr>
            </w:pPr>
          </w:p>
        </w:tc>
        <w:tc>
          <w:tcPr>
            <w:tcW w:w="2623" w:type="dxa"/>
            <w:noWrap w:val="0"/>
            <w:vAlign w:val="center"/>
          </w:tcPr>
          <w:p w14:paraId="7D6BFA8B">
            <w:pPr>
              <w:snapToGrid/>
              <w:spacing w:line="400" w:lineRule="exact"/>
              <w:jc w:val="left"/>
              <w:rPr>
                <w:rFonts w:hint="default" w:eastAsia="仿宋_GB2312"/>
                <w:color w:val="auto"/>
                <w:kern w:val="2"/>
                <w:sz w:val="24"/>
              </w:rPr>
            </w:pPr>
            <w:r>
              <w:rPr>
                <w:rFonts w:hint="default" w:eastAsia="仿宋_GB2312"/>
                <w:color w:val="auto"/>
                <w:sz w:val="24"/>
              </w:rPr>
              <w:t>固定资产投资</w:t>
            </w:r>
          </w:p>
        </w:tc>
        <w:tc>
          <w:tcPr>
            <w:tcW w:w="1905" w:type="dxa"/>
            <w:noWrap w:val="0"/>
            <w:vAlign w:val="center"/>
          </w:tcPr>
          <w:p w14:paraId="2402AC9E">
            <w:pPr>
              <w:snapToGrid/>
              <w:spacing w:line="400" w:lineRule="exact"/>
              <w:jc w:val="left"/>
              <w:rPr>
                <w:rFonts w:hint="default" w:eastAsia="仿宋_GB2312"/>
                <w:color w:val="auto"/>
                <w:kern w:val="2"/>
                <w:sz w:val="24"/>
              </w:rPr>
            </w:pPr>
            <w:r>
              <w:rPr>
                <w:rFonts w:hint="default" w:eastAsia="仿宋_GB2312"/>
                <w:color w:val="auto"/>
                <w:sz w:val="24"/>
              </w:rPr>
              <w:t>万元</w:t>
            </w:r>
          </w:p>
        </w:tc>
        <w:tc>
          <w:tcPr>
            <w:tcW w:w="1580" w:type="dxa"/>
            <w:noWrap w:val="0"/>
            <w:vAlign w:val="center"/>
          </w:tcPr>
          <w:p w14:paraId="306451CE">
            <w:pPr>
              <w:snapToGrid/>
              <w:spacing w:line="400" w:lineRule="exact"/>
              <w:jc w:val="left"/>
              <w:rPr>
                <w:rFonts w:hint="default" w:eastAsia="仿宋_GB2312"/>
                <w:color w:val="auto"/>
                <w:kern w:val="2"/>
                <w:sz w:val="24"/>
              </w:rPr>
            </w:pPr>
            <w:r>
              <w:rPr>
                <w:rFonts w:hint="default" w:eastAsia="仿宋_GB2312"/>
                <w:color w:val="auto"/>
                <w:sz w:val="24"/>
              </w:rPr>
              <w:t>上缴税金</w:t>
            </w:r>
          </w:p>
        </w:tc>
        <w:tc>
          <w:tcPr>
            <w:tcW w:w="2177" w:type="dxa"/>
            <w:noWrap w:val="0"/>
            <w:vAlign w:val="center"/>
          </w:tcPr>
          <w:p w14:paraId="53CDEB23">
            <w:pPr>
              <w:snapToGrid/>
              <w:spacing w:line="400" w:lineRule="exact"/>
              <w:jc w:val="left"/>
              <w:rPr>
                <w:rFonts w:hint="default" w:eastAsia="仿宋_GB2312"/>
                <w:color w:val="auto"/>
                <w:sz w:val="24"/>
                <w:szCs w:val="24"/>
              </w:rPr>
            </w:pPr>
            <w:r>
              <w:rPr>
                <w:rFonts w:hint="default" w:eastAsia="仿宋_GB2312"/>
                <w:color w:val="auto"/>
                <w:sz w:val="24"/>
              </w:rPr>
              <w:t>万元</w:t>
            </w:r>
          </w:p>
        </w:tc>
      </w:tr>
      <w:tr w14:paraId="2733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794" w:type="dxa"/>
            <w:vMerge w:val="continue"/>
            <w:noWrap w:val="0"/>
            <w:vAlign w:val="center"/>
          </w:tcPr>
          <w:p w14:paraId="364C4F93">
            <w:pPr>
              <w:snapToGrid/>
              <w:spacing w:line="400" w:lineRule="exact"/>
              <w:jc w:val="left"/>
              <w:rPr>
                <w:rFonts w:hint="default" w:eastAsia="仿宋_GB2312"/>
                <w:color w:val="auto"/>
                <w:kern w:val="2"/>
                <w:sz w:val="24"/>
              </w:rPr>
            </w:pPr>
          </w:p>
        </w:tc>
        <w:tc>
          <w:tcPr>
            <w:tcW w:w="2623" w:type="dxa"/>
            <w:noWrap w:val="0"/>
            <w:vAlign w:val="center"/>
          </w:tcPr>
          <w:p w14:paraId="7FA9FE6B">
            <w:pPr>
              <w:snapToGrid/>
              <w:spacing w:line="400" w:lineRule="exact"/>
              <w:jc w:val="left"/>
              <w:rPr>
                <w:rFonts w:hint="default" w:eastAsia="仿宋_GB2312"/>
                <w:color w:val="auto"/>
                <w:kern w:val="2"/>
                <w:sz w:val="24"/>
                <w:highlight w:val="none"/>
              </w:rPr>
            </w:pPr>
            <w:r>
              <w:rPr>
                <w:rFonts w:hint="eastAsia" w:eastAsia="仿宋_GB2312"/>
                <w:color w:val="auto"/>
                <w:kern w:val="2"/>
                <w:sz w:val="24"/>
                <w:highlight w:val="none"/>
                <w:lang w:val="en-US" w:eastAsia="zh-CN"/>
              </w:rPr>
              <w:t>员工</w:t>
            </w:r>
            <w:r>
              <w:rPr>
                <w:rFonts w:hint="default" w:eastAsia="仿宋_GB2312"/>
                <w:color w:val="auto"/>
                <w:kern w:val="2"/>
                <w:sz w:val="24"/>
                <w:highlight w:val="none"/>
              </w:rPr>
              <w:t>数</w:t>
            </w:r>
          </w:p>
        </w:tc>
        <w:tc>
          <w:tcPr>
            <w:tcW w:w="1905" w:type="dxa"/>
            <w:noWrap w:val="0"/>
            <w:vAlign w:val="center"/>
          </w:tcPr>
          <w:p w14:paraId="7F4F962D">
            <w:pPr>
              <w:snapToGrid/>
              <w:spacing w:line="400" w:lineRule="exact"/>
              <w:jc w:val="left"/>
              <w:rPr>
                <w:rFonts w:hint="default" w:eastAsia="仿宋_GB2312"/>
                <w:color w:val="auto"/>
                <w:kern w:val="2"/>
                <w:sz w:val="24"/>
                <w:highlight w:val="none"/>
              </w:rPr>
            </w:pPr>
            <w:r>
              <w:rPr>
                <w:rFonts w:hint="default" w:eastAsia="仿宋_GB2312"/>
                <w:color w:val="auto"/>
                <w:kern w:val="2"/>
                <w:sz w:val="24"/>
                <w:highlight w:val="none"/>
              </w:rPr>
              <w:t>人</w:t>
            </w:r>
          </w:p>
        </w:tc>
        <w:tc>
          <w:tcPr>
            <w:tcW w:w="1580" w:type="dxa"/>
            <w:noWrap w:val="0"/>
            <w:vAlign w:val="center"/>
          </w:tcPr>
          <w:p w14:paraId="192042B3">
            <w:pPr>
              <w:snapToGrid/>
              <w:spacing w:line="400" w:lineRule="exact"/>
              <w:jc w:val="left"/>
              <w:rPr>
                <w:rFonts w:hint="eastAsia" w:eastAsia="仿宋_GB2312"/>
                <w:color w:val="auto"/>
                <w:kern w:val="2"/>
                <w:sz w:val="24"/>
                <w:lang w:eastAsia="zh-CN"/>
              </w:rPr>
            </w:pPr>
            <w:r>
              <w:rPr>
                <w:rFonts w:hint="eastAsia" w:eastAsia="仿宋_GB2312"/>
                <w:color w:val="auto"/>
                <w:sz w:val="24"/>
                <w:lang w:val="en-US" w:eastAsia="zh-CN"/>
              </w:rPr>
              <w:t>人均营业收入</w:t>
            </w:r>
          </w:p>
        </w:tc>
        <w:tc>
          <w:tcPr>
            <w:tcW w:w="2177" w:type="dxa"/>
            <w:noWrap w:val="0"/>
            <w:vAlign w:val="center"/>
          </w:tcPr>
          <w:p w14:paraId="6F875E3F">
            <w:pPr>
              <w:snapToGrid/>
              <w:spacing w:line="400" w:lineRule="exact"/>
              <w:jc w:val="left"/>
              <w:rPr>
                <w:rFonts w:hint="default" w:eastAsia="仿宋_GB2312"/>
                <w:color w:val="auto"/>
                <w:sz w:val="24"/>
                <w:szCs w:val="24"/>
              </w:rPr>
            </w:pPr>
            <w:r>
              <w:rPr>
                <w:rFonts w:hint="eastAsia" w:eastAsia="仿宋_GB2312"/>
                <w:color w:val="auto"/>
                <w:sz w:val="24"/>
                <w:lang w:val="en-US" w:eastAsia="zh-CN"/>
              </w:rPr>
              <w:t>万元</w:t>
            </w:r>
          </w:p>
        </w:tc>
      </w:tr>
    </w:tbl>
    <w:p w14:paraId="2EFF5F58">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604"/>
        <w:gridCol w:w="664"/>
        <w:gridCol w:w="1033"/>
        <w:gridCol w:w="1036"/>
        <w:gridCol w:w="292"/>
        <w:gridCol w:w="2363"/>
      </w:tblGrid>
      <w:tr w14:paraId="059C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6" w:type="dxa"/>
            <w:noWrap w:val="0"/>
            <w:vAlign w:val="center"/>
          </w:tcPr>
          <w:p w14:paraId="00B6F886">
            <w:pPr>
              <w:adjustRightInd w:val="0"/>
              <w:snapToGrid w:val="0"/>
              <w:spacing w:before="86" w:beforeLines="15" w:line="280" w:lineRule="exact"/>
              <w:jc w:val="left"/>
              <w:rPr>
                <w:rFonts w:eastAsia="仿宋"/>
                <w:b w:val="0"/>
                <w:bCs w:val="0"/>
                <w:color w:val="auto"/>
                <w:kern w:val="0"/>
                <w:sz w:val="24"/>
              </w:rPr>
            </w:pPr>
            <w:r>
              <w:rPr>
                <w:rFonts w:eastAsia="仿宋"/>
                <w:b w:val="0"/>
                <w:bCs w:val="0"/>
                <w:color w:val="auto"/>
                <w:kern w:val="0"/>
                <w:sz w:val="24"/>
              </w:rPr>
              <w:t>项目名称</w:t>
            </w:r>
          </w:p>
        </w:tc>
        <w:tc>
          <w:tcPr>
            <w:tcW w:w="6992" w:type="dxa"/>
            <w:gridSpan w:val="6"/>
            <w:noWrap w:val="0"/>
            <w:vAlign w:val="center"/>
          </w:tcPr>
          <w:p w14:paraId="11B2ED0F">
            <w:pPr>
              <w:adjustRightInd w:val="0"/>
              <w:snapToGrid w:val="0"/>
              <w:spacing w:before="86" w:beforeLines="15" w:line="280" w:lineRule="exact"/>
              <w:rPr>
                <w:rFonts w:eastAsia="仿宋"/>
                <w:color w:val="auto"/>
                <w:kern w:val="0"/>
                <w:sz w:val="24"/>
              </w:rPr>
            </w:pPr>
            <w:r>
              <w:rPr>
                <w:rFonts w:hint="eastAsia" w:eastAsia="仿宋"/>
                <w:color w:val="auto"/>
                <w:kern w:val="0"/>
                <w:sz w:val="24"/>
              </w:rPr>
              <w:t>滨海新区中小企业数字化转型城市试点数字化转</w:t>
            </w:r>
            <w:r>
              <w:rPr>
                <w:rFonts w:hint="eastAsia" w:eastAsia="仿宋"/>
                <w:color w:val="auto"/>
                <w:kern w:val="0"/>
                <w:sz w:val="24"/>
                <w:lang w:val="en-US" w:eastAsia="zh-CN"/>
              </w:rPr>
              <w:t>型</w:t>
            </w:r>
            <w:r>
              <w:rPr>
                <w:rFonts w:hint="eastAsia" w:eastAsia="仿宋"/>
                <w:color w:val="auto"/>
                <w:kern w:val="0"/>
                <w:sz w:val="24"/>
              </w:rPr>
              <w:t>二级</w:t>
            </w:r>
            <w:r>
              <w:rPr>
                <w:rFonts w:hint="eastAsia" w:eastAsia="仿宋"/>
                <w:color w:val="auto"/>
                <w:kern w:val="0"/>
                <w:sz w:val="24"/>
                <w:lang w:val="en-US" w:eastAsia="zh-CN"/>
              </w:rPr>
              <w:t>建设</w:t>
            </w:r>
            <w:r>
              <w:rPr>
                <w:rFonts w:hint="eastAsia" w:eastAsia="仿宋"/>
                <w:color w:val="auto"/>
                <w:kern w:val="0"/>
                <w:sz w:val="24"/>
              </w:rPr>
              <w:t>项目</w:t>
            </w:r>
            <w:r>
              <w:rPr>
                <w:rFonts w:eastAsia="仿宋"/>
                <w:color w:val="auto"/>
                <w:w w:val="80"/>
                <w:kern w:val="0"/>
                <w:sz w:val="24"/>
              </w:rPr>
              <w:fldChar w:fldCharType="begin">
                <w:ffData>
                  <w:name w:val="XMMC1"/>
                  <w:enabled/>
                  <w:calcOnExit w:val="0"/>
                  <w:textInput/>
                </w:ffData>
              </w:fldChar>
            </w:r>
            <w:r>
              <w:rPr>
                <w:rFonts w:eastAsia="仿宋"/>
                <w:color w:val="auto"/>
                <w:w w:val="80"/>
                <w:kern w:val="0"/>
                <w:sz w:val="24"/>
              </w:rPr>
              <w:instrText xml:space="preserve"> FORMTEXT </w:instrText>
            </w:r>
            <w:r>
              <w:rPr>
                <w:rFonts w:eastAsia="仿宋"/>
                <w:color w:val="auto"/>
                <w:w w:val="80"/>
                <w:kern w:val="0"/>
                <w:sz w:val="24"/>
              </w:rPr>
              <w:fldChar w:fldCharType="separate"/>
            </w:r>
            <w:r>
              <w:rPr>
                <w:rFonts w:eastAsia="仿宋"/>
                <w:color w:val="auto"/>
                <w:w w:val="80"/>
                <w:kern w:val="0"/>
                <w:sz w:val="24"/>
              </w:rPr>
              <w:fldChar w:fldCharType="end"/>
            </w:r>
          </w:p>
        </w:tc>
      </w:tr>
      <w:tr w14:paraId="3D9A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783A519A">
            <w:pPr>
              <w:adjustRightInd w:val="0"/>
              <w:snapToGrid w:val="0"/>
              <w:spacing w:before="86" w:beforeLines="15" w:line="280" w:lineRule="exact"/>
              <w:jc w:val="left"/>
              <w:rPr>
                <w:rFonts w:eastAsia="仿宋"/>
                <w:b w:val="0"/>
                <w:bCs w:val="0"/>
                <w:color w:val="auto"/>
                <w:kern w:val="0"/>
                <w:sz w:val="24"/>
              </w:rPr>
            </w:pPr>
            <w:r>
              <w:rPr>
                <w:rFonts w:hint="eastAsia" w:eastAsia="仿宋"/>
                <w:b w:val="0"/>
                <w:bCs w:val="0"/>
                <w:color w:val="auto"/>
                <w:kern w:val="0"/>
                <w:sz w:val="24"/>
                <w:lang w:val="en-US" w:eastAsia="zh-CN"/>
              </w:rPr>
              <w:t>项目</w:t>
            </w:r>
            <w:r>
              <w:rPr>
                <w:rFonts w:eastAsia="仿宋"/>
                <w:b w:val="0"/>
                <w:bCs w:val="0"/>
                <w:color w:val="auto"/>
                <w:kern w:val="0"/>
                <w:sz w:val="24"/>
              </w:rPr>
              <w:t>起止时间</w:t>
            </w:r>
          </w:p>
        </w:tc>
        <w:tc>
          <w:tcPr>
            <w:tcW w:w="3301" w:type="dxa"/>
            <w:gridSpan w:val="3"/>
            <w:noWrap w:val="0"/>
            <w:vAlign w:val="center"/>
          </w:tcPr>
          <w:p w14:paraId="758BB54F">
            <w:pPr>
              <w:adjustRightInd w:val="0"/>
              <w:snapToGrid w:val="0"/>
              <w:spacing w:before="86" w:beforeLines="15" w:line="280" w:lineRule="exact"/>
              <w:rPr>
                <w:rFonts w:eastAsia="仿宋"/>
                <w:color w:val="auto"/>
                <w:kern w:val="0"/>
                <w:sz w:val="24"/>
              </w:rPr>
            </w:pPr>
            <w:r>
              <w:rPr>
                <w:rFonts w:eastAsia="仿宋"/>
                <w:color w:val="auto"/>
                <w:sz w:val="24"/>
              </w:rPr>
              <w:t xml:space="preserve">      年  月～      年  月</w:t>
            </w:r>
          </w:p>
        </w:tc>
        <w:tc>
          <w:tcPr>
            <w:tcW w:w="1036" w:type="dxa"/>
            <w:noWrap w:val="0"/>
            <w:vAlign w:val="center"/>
          </w:tcPr>
          <w:p w14:paraId="15CE2D18">
            <w:pPr>
              <w:adjustRightInd w:val="0"/>
              <w:snapToGrid w:val="0"/>
              <w:spacing w:before="86" w:beforeLines="15" w:line="280" w:lineRule="exact"/>
              <w:rPr>
                <w:rFonts w:eastAsia="仿宋"/>
                <w:color w:val="auto"/>
                <w:kern w:val="0"/>
                <w:sz w:val="24"/>
              </w:rPr>
            </w:pPr>
            <w:r>
              <w:rPr>
                <w:rFonts w:eastAsia="仿宋"/>
                <w:color w:val="auto"/>
                <w:kern w:val="0"/>
                <w:sz w:val="24"/>
              </w:rPr>
              <w:t>现处</w:t>
            </w:r>
          </w:p>
          <w:p w14:paraId="70FA2400">
            <w:pPr>
              <w:adjustRightInd w:val="0"/>
              <w:snapToGrid w:val="0"/>
              <w:spacing w:before="86" w:beforeLines="15" w:line="280" w:lineRule="exact"/>
              <w:rPr>
                <w:rFonts w:eastAsia="仿宋"/>
                <w:color w:val="auto"/>
                <w:kern w:val="0"/>
                <w:sz w:val="24"/>
              </w:rPr>
            </w:pPr>
            <w:r>
              <w:rPr>
                <w:rFonts w:eastAsia="仿宋"/>
                <w:color w:val="auto"/>
                <w:kern w:val="0"/>
                <w:sz w:val="24"/>
              </w:rPr>
              <w:t>阶段</w:t>
            </w:r>
          </w:p>
        </w:tc>
        <w:tc>
          <w:tcPr>
            <w:tcW w:w="2655" w:type="dxa"/>
            <w:gridSpan w:val="2"/>
            <w:noWrap w:val="0"/>
            <w:vAlign w:val="center"/>
          </w:tcPr>
          <w:p w14:paraId="3E863ADD">
            <w:pPr>
              <w:adjustRightInd w:val="0"/>
              <w:snapToGrid w:val="0"/>
              <w:spacing w:before="86" w:beforeLines="15" w:line="280" w:lineRule="exact"/>
              <w:rPr>
                <w:rFonts w:eastAsia="仿宋"/>
                <w:color w:val="auto"/>
                <w:kern w:val="0"/>
                <w:sz w:val="24"/>
              </w:rPr>
            </w:pPr>
          </w:p>
        </w:tc>
      </w:tr>
      <w:tr w14:paraId="2F4B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0D5D2C55">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项目投资</w:t>
            </w:r>
          </w:p>
          <w:p w14:paraId="7420568C">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构成</w:t>
            </w:r>
          </w:p>
          <w:p w14:paraId="3FED1D3D">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（万元）</w:t>
            </w:r>
          </w:p>
        </w:tc>
        <w:tc>
          <w:tcPr>
            <w:tcW w:w="1604" w:type="dxa"/>
            <w:noWrap w:val="0"/>
            <w:vAlign w:val="center"/>
          </w:tcPr>
          <w:p w14:paraId="20836DCF">
            <w:pPr>
              <w:adjustRightInd w:val="0"/>
              <w:snapToGrid w:val="0"/>
              <w:spacing w:before="86" w:beforeLines="15" w:line="280" w:lineRule="exact"/>
              <w:rPr>
                <w:rFonts w:eastAsia="仿宋"/>
                <w:color w:val="auto"/>
                <w:sz w:val="24"/>
              </w:rPr>
            </w:pPr>
            <w:r>
              <w:rPr>
                <w:rFonts w:eastAsia="仿宋"/>
                <w:color w:val="auto"/>
                <w:sz w:val="24"/>
              </w:rPr>
              <w:t>投资总额</w:t>
            </w:r>
          </w:p>
        </w:tc>
        <w:tc>
          <w:tcPr>
            <w:tcW w:w="1697" w:type="dxa"/>
            <w:gridSpan w:val="2"/>
            <w:noWrap w:val="0"/>
            <w:vAlign w:val="center"/>
          </w:tcPr>
          <w:p w14:paraId="2C811804">
            <w:pPr>
              <w:adjustRightInd w:val="0"/>
              <w:snapToGrid w:val="0"/>
              <w:spacing w:before="86" w:beforeLines="15" w:line="280" w:lineRule="exact"/>
              <w:rPr>
                <w:rFonts w:eastAsia="仿宋"/>
                <w:color w:val="auto"/>
                <w:sz w:val="24"/>
              </w:rPr>
            </w:pPr>
            <w:r>
              <w:rPr>
                <w:rFonts w:eastAsia="仿宋"/>
                <w:color w:val="auto"/>
                <w:sz w:val="24"/>
              </w:rPr>
              <w:t>=a+b+c+d</w:t>
            </w:r>
          </w:p>
        </w:tc>
        <w:tc>
          <w:tcPr>
            <w:tcW w:w="1036" w:type="dxa"/>
            <w:noWrap w:val="0"/>
            <w:vAlign w:val="center"/>
          </w:tcPr>
          <w:p w14:paraId="07737E5C">
            <w:pPr>
              <w:adjustRightInd w:val="0"/>
              <w:snapToGrid w:val="0"/>
              <w:spacing w:before="86" w:beforeLines="15" w:line="280" w:lineRule="exact"/>
              <w:rPr>
                <w:rFonts w:eastAsia="仿宋"/>
                <w:color w:val="auto"/>
                <w:sz w:val="24"/>
              </w:rPr>
            </w:pPr>
            <w:r>
              <w:rPr>
                <w:rFonts w:eastAsia="仿宋"/>
                <w:color w:val="auto"/>
                <w:sz w:val="24"/>
              </w:rPr>
              <w:t>已投入金额</w:t>
            </w:r>
          </w:p>
        </w:tc>
        <w:tc>
          <w:tcPr>
            <w:tcW w:w="2655" w:type="dxa"/>
            <w:gridSpan w:val="2"/>
            <w:noWrap w:val="0"/>
            <w:vAlign w:val="center"/>
          </w:tcPr>
          <w:p w14:paraId="5A3E7071">
            <w:pPr>
              <w:adjustRightInd w:val="0"/>
              <w:snapToGrid w:val="0"/>
              <w:spacing w:before="86" w:beforeLines="15" w:line="280" w:lineRule="exact"/>
              <w:rPr>
                <w:rFonts w:eastAsia="仿宋"/>
                <w:color w:val="auto"/>
                <w:sz w:val="24"/>
              </w:rPr>
            </w:pPr>
          </w:p>
        </w:tc>
      </w:tr>
      <w:tr w14:paraId="4B73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ACDFE81">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055EF7EC">
            <w:pPr>
              <w:adjustRightInd w:val="0"/>
              <w:snapToGrid w:val="0"/>
              <w:spacing w:before="86" w:beforeLines="15" w:line="280" w:lineRule="exact"/>
              <w:rPr>
                <w:rFonts w:hint="default" w:eastAsia="仿宋_GB2312"/>
                <w:color w:val="auto"/>
                <w:sz w:val="24"/>
                <w:lang w:val="en-US" w:eastAsia="zh-CN"/>
              </w:rPr>
            </w:pPr>
            <w:r>
              <w:rPr>
                <w:rFonts w:hint="eastAsia" w:eastAsia="仿宋_GB2312"/>
                <w:color w:val="auto"/>
                <w:sz w:val="24"/>
                <w:lang w:val="en-US" w:eastAsia="zh-CN"/>
              </w:rPr>
              <w:t>申请财政资金</w:t>
            </w:r>
          </w:p>
        </w:tc>
        <w:tc>
          <w:tcPr>
            <w:tcW w:w="1697" w:type="dxa"/>
            <w:gridSpan w:val="2"/>
            <w:noWrap w:val="0"/>
            <w:vAlign w:val="center"/>
          </w:tcPr>
          <w:p w14:paraId="32CEC06F">
            <w:pPr>
              <w:adjustRightInd w:val="0"/>
              <w:snapToGrid w:val="0"/>
              <w:spacing w:before="86" w:beforeLines="15" w:line="280" w:lineRule="exact"/>
              <w:rPr>
                <w:rFonts w:eastAsia="仿宋"/>
                <w:color w:val="auto"/>
                <w:sz w:val="24"/>
              </w:rPr>
            </w:pPr>
            <w:r>
              <w:rPr>
                <w:rFonts w:eastAsia="仿宋"/>
                <w:color w:val="auto"/>
                <w:sz w:val="24"/>
              </w:rPr>
              <w:t>a</w:t>
            </w:r>
          </w:p>
        </w:tc>
        <w:tc>
          <w:tcPr>
            <w:tcW w:w="1036" w:type="dxa"/>
            <w:noWrap w:val="0"/>
            <w:vAlign w:val="center"/>
          </w:tcPr>
          <w:p w14:paraId="7636BAAF">
            <w:pPr>
              <w:adjustRightInd w:val="0"/>
              <w:snapToGrid w:val="0"/>
              <w:spacing w:before="86" w:beforeLines="15" w:line="280" w:lineRule="exact"/>
              <w:rPr>
                <w:rFonts w:eastAsia="仿宋"/>
                <w:color w:val="auto"/>
                <w:sz w:val="24"/>
              </w:rPr>
            </w:pPr>
            <w:r>
              <w:rPr>
                <w:rFonts w:eastAsia="仿宋"/>
                <w:color w:val="auto"/>
                <w:sz w:val="24"/>
              </w:rPr>
              <w:t>单位</w:t>
            </w:r>
          </w:p>
          <w:p w14:paraId="19D56D23">
            <w:pPr>
              <w:adjustRightInd w:val="0"/>
              <w:snapToGrid w:val="0"/>
              <w:spacing w:before="86" w:beforeLines="15" w:line="280" w:lineRule="exact"/>
              <w:rPr>
                <w:rFonts w:eastAsia="仿宋"/>
                <w:color w:val="auto"/>
                <w:sz w:val="24"/>
              </w:rPr>
            </w:pPr>
            <w:r>
              <w:rPr>
                <w:rFonts w:eastAsia="仿宋"/>
                <w:color w:val="auto"/>
                <w:sz w:val="24"/>
              </w:rPr>
              <w:t>自筹</w:t>
            </w:r>
          </w:p>
        </w:tc>
        <w:tc>
          <w:tcPr>
            <w:tcW w:w="2655" w:type="dxa"/>
            <w:gridSpan w:val="2"/>
            <w:noWrap w:val="0"/>
            <w:vAlign w:val="center"/>
          </w:tcPr>
          <w:p w14:paraId="1DF626E6">
            <w:pPr>
              <w:adjustRightInd w:val="0"/>
              <w:snapToGrid w:val="0"/>
              <w:spacing w:before="86" w:beforeLines="15" w:line="280" w:lineRule="exact"/>
              <w:rPr>
                <w:rFonts w:hint="eastAsia" w:eastAsia="仿宋"/>
                <w:color w:val="auto"/>
                <w:sz w:val="24"/>
                <w:lang w:eastAsia="zh-CN"/>
              </w:rPr>
            </w:pPr>
            <w:r>
              <w:rPr>
                <w:rFonts w:hint="eastAsia" w:eastAsia="仿宋"/>
                <w:color w:val="auto"/>
                <w:sz w:val="24"/>
                <w:lang w:val="en-US" w:eastAsia="zh-CN"/>
              </w:rPr>
              <w:t>b</w:t>
            </w:r>
          </w:p>
        </w:tc>
      </w:tr>
      <w:tr w14:paraId="77B3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705FD3D">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2F467ACA">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融资</w:t>
            </w:r>
          </w:p>
        </w:tc>
        <w:tc>
          <w:tcPr>
            <w:tcW w:w="1697" w:type="dxa"/>
            <w:gridSpan w:val="2"/>
            <w:noWrap w:val="0"/>
            <w:vAlign w:val="center"/>
          </w:tcPr>
          <w:p w14:paraId="47955F9C">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c</w:t>
            </w:r>
          </w:p>
        </w:tc>
        <w:tc>
          <w:tcPr>
            <w:tcW w:w="1036" w:type="dxa"/>
            <w:noWrap w:val="0"/>
            <w:vAlign w:val="center"/>
          </w:tcPr>
          <w:p w14:paraId="3CFD89C1">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其他</w:t>
            </w:r>
          </w:p>
        </w:tc>
        <w:tc>
          <w:tcPr>
            <w:tcW w:w="2655" w:type="dxa"/>
            <w:gridSpan w:val="2"/>
            <w:noWrap w:val="0"/>
            <w:vAlign w:val="center"/>
          </w:tcPr>
          <w:p w14:paraId="6C951CE8">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d</w:t>
            </w:r>
          </w:p>
        </w:tc>
      </w:tr>
      <w:tr w14:paraId="5D4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50E3C73D">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数字化转型项目需求</w:t>
            </w:r>
          </w:p>
        </w:tc>
        <w:tc>
          <w:tcPr>
            <w:tcW w:w="6992" w:type="dxa"/>
            <w:gridSpan w:val="6"/>
            <w:noWrap w:val="0"/>
            <w:vAlign w:val="center"/>
          </w:tcPr>
          <w:p w14:paraId="385E4627">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生产过程数字化面临需求（逐条列出）</w:t>
            </w:r>
          </w:p>
        </w:tc>
      </w:tr>
      <w:tr w14:paraId="6B3E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4C8D381B">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6B29C46A">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产品生命周期数字化面临需求（逐条列出）</w:t>
            </w:r>
          </w:p>
        </w:tc>
      </w:tr>
      <w:tr w14:paraId="26E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23436E62">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7E5B4F58">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产业链供应链数字化面临需求（逐条列出）</w:t>
            </w:r>
          </w:p>
        </w:tc>
      </w:tr>
      <w:tr w14:paraId="02E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FF1ACC1">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268A8C4C">
            <w:pPr>
              <w:adjustRightInd w:val="0"/>
              <w:snapToGrid w:val="0"/>
              <w:spacing w:before="86" w:beforeLines="15" w:line="280" w:lineRule="exact"/>
              <w:rPr>
                <w:rFonts w:hint="eastAsia" w:eastAsia="仿宋"/>
                <w:color w:val="auto"/>
                <w:sz w:val="24"/>
                <w:lang w:val="en-US" w:eastAsia="zh-CN"/>
              </w:rPr>
            </w:pPr>
            <w:r>
              <w:rPr>
                <w:rFonts w:ascii="Times New Roman" w:hAnsi="Times New Roman" w:eastAsia="仿宋_GB2312" w:cs="Times New Roman"/>
                <w:color w:val="auto"/>
                <w:kern w:val="2"/>
                <w:sz w:val="24"/>
                <w:szCs w:val="24"/>
                <w:lang w:val="en-US" w:eastAsia="zh-CN" w:bidi="ar-SA"/>
              </w:rPr>
              <w:t>决策管理数字化面临需求（逐条列出）</w:t>
            </w:r>
          </w:p>
        </w:tc>
      </w:tr>
      <w:tr w14:paraId="3988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2F662B83">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5A2D0600">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其他需求（逐条列出）</w:t>
            </w:r>
          </w:p>
        </w:tc>
      </w:tr>
      <w:tr w14:paraId="3528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3648455B">
            <w:pPr>
              <w:adjustRightInd w:val="0"/>
              <w:snapToGrid w:val="0"/>
              <w:spacing w:before="86" w:line="300" w:lineRule="exact"/>
              <w:jc w:val="left"/>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数字化转型项目内容介绍</w:t>
            </w:r>
          </w:p>
        </w:tc>
        <w:tc>
          <w:tcPr>
            <w:tcW w:w="6992" w:type="dxa"/>
            <w:gridSpan w:val="6"/>
            <w:noWrap w:val="0"/>
            <w:vAlign w:val="center"/>
          </w:tcPr>
          <w:p w14:paraId="5A2EB6A3">
            <w:pPr>
              <w:widowControl/>
              <w:kinsoku w:val="0"/>
              <w:autoSpaceDE w:val="0"/>
              <w:autoSpaceDN w:val="0"/>
              <w:adjustRightInd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color w:val="auto"/>
                <w:kern w:val="0"/>
                <w:sz w:val="24"/>
              </w:rPr>
              <w:t>若有多项，请逐项列出。</w:t>
            </w:r>
          </w:p>
        </w:tc>
      </w:tr>
      <w:tr w14:paraId="48F0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33793B64">
            <w:pPr>
              <w:widowControl/>
              <w:kinsoku w:val="0"/>
              <w:autoSpaceDE w:val="0"/>
              <w:autoSpaceDN w:val="0"/>
              <w:spacing w:line="300" w:lineRule="exact"/>
              <w:jc w:val="left"/>
              <w:textAlignment w:val="baseline"/>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云应用情况</w:t>
            </w:r>
          </w:p>
        </w:tc>
        <w:tc>
          <w:tcPr>
            <w:tcW w:w="6992" w:type="dxa"/>
            <w:gridSpan w:val="6"/>
            <w:noWrap w:val="0"/>
            <w:vAlign w:val="center"/>
          </w:tcPr>
          <w:p w14:paraId="478B3D50">
            <w:pPr>
              <w:widowControl/>
              <w:kinsoku w:val="0"/>
              <w:autoSpaceDE w:val="0"/>
              <w:autoSpaceDN w:val="0"/>
              <w:spacing w:line="300" w:lineRule="exact"/>
              <w:textAlignment w:val="baseline"/>
              <w:rPr>
                <w:rFonts w:eastAsia="仿宋_GB2312"/>
                <w:bCs/>
                <w:snapToGrid w:val="0"/>
                <w:color w:val="auto"/>
                <w:kern w:val="0"/>
                <w:sz w:val="24"/>
              </w:rPr>
            </w:pPr>
            <w:r>
              <w:rPr>
                <w:rFonts w:eastAsia="仿宋_GB2312"/>
                <w:bCs/>
                <w:snapToGrid w:val="0"/>
                <w:color w:val="auto"/>
                <w:kern w:val="0"/>
                <w:sz w:val="24"/>
              </w:rPr>
              <w:t>□公有云：</w:t>
            </w:r>
            <w:r>
              <w:rPr>
                <w:rFonts w:eastAsia="仿宋_GB2312"/>
                <w:bCs/>
                <w:snapToGrid w:val="0"/>
                <w:color w:val="auto"/>
                <w:kern w:val="0"/>
                <w:sz w:val="24"/>
                <w:u w:val="single"/>
              </w:rPr>
              <w:t xml:space="preserve">                </w:t>
            </w:r>
            <w:r>
              <w:rPr>
                <w:rFonts w:eastAsia="仿宋_GB2312"/>
                <w:bCs/>
                <w:snapToGrid w:val="0"/>
                <w:color w:val="auto"/>
                <w:kern w:val="0"/>
                <w:sz w:val="24"/>
              </w:rPr>
              <w:t xml:space="preserve">         □私有云：</w:t>
            </w:r>
            <w:r>
              <w:rPr>
                <w:rFonts w:eastAsia="仿宋_GB2312"/>
                <w:bCs/>
                <w:snapToGrid w:val="0"/>
                <w:color w:val="auto"/>
                <w:kern w:val="0"/>
                <w:sz w:val="24"/>
                <w:u w:val="single"/>
              </w:rPr>
              <w:t xml:space="preserve">                </w:t>
            </w:r>
          </w:p>
          <w:p w14:paraId="6AB256A8">
            <w:pPr>
              <w:widowControl/>
              <w:kinsoku w:val="0"/>
              <w:autoSpaceDE w:val="0"/>
              <w:autoSpaceDN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bCs/>
                <w:snapToGrid w:val="0"/>
                <w:color w:val="auto"/>
                <w:kern w:val="0"/>
                <w:sz w:val="24"/>
              </w:rPr>
              <w:t>□混合云：</w:t>
            </w:r>
            <w:r>
              <w:rPr>
                <w:rFonts w:eastAsia="仿宋_GB2312"/>
                <w:bCs/>
                <w:snapToGrid w:val="0"/>
                <w:color w:val="auto"/>
                <w:kern w:val="0"/>
                <w:sz w:val="24"/>
                <w:u w:val="single"/>
              </w:rPr>
              <w:t xml:space="preserve">                </w:t>
            </w:r>
            <w:r>
              <w:rPr>
                <w:rFonts w:eastAsia="仿宋_GB2312"/>
                <w:bCs/>
                <w:snapToGrid w:val="0"/>
                <w:color w:val="auto"/>
                <w:kern w:val="0"/>
                <w:sz w:val="24"/>
              </w:rPr>
              <w:t xml:space="preserve">         □未上云</w:t>
            </w:r>
          </w:p>
        </w:tc>
      </w:tr>
      <w:tr w14:paraId="4ED3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46" w:type="dxa"/>
            <w:noWrap w:val="0"/>
            <w:vAlign w:val="center"/>
          </w:tcPr>
          <w:p w14:paraId="39728B41">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项目技术指标</w:t>
            </w:r>
          </w:p>
        </w:tc>
        <w:tc>
          <w:tcPr>
            <w:tcW w:w="6992" w:type="dxa"/>
            <w:gridSpan w:val="6"/>
            <w:noWrap w:val="0"/>
            <w:vAlign w:val="center"/>
          </w:tcPr>
          <w:p w14:paraId="3C6DAD87">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14:paraId="692C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546" w:type="dxa"/>
            <w:noWrap w:val="0"/>
            <w:vAlign w:val="center"/>
          </w:tcPr>
          <w:p w14:paraId="5775A3D7">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项目效益指标</w:t>
            </w:r>
          </w:p>
        </w:tc>
        <w:tc>
          <w:tcPr>
            <w:tcW w:w="6992" w:type="dxa"/>
            <w:gridSpan w:val="6"/>
            <w:noWrap w:val="0"/>
            <w:vAlign w:val="center"/>
          </w:tcPr>
          <w:p w14:paraId="0399BDFD">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（填写项目完成后，在提升生产经营效率、提升</w:t>
            </w:r>
            <w:r>
              <w:rPr>
                <w:rFonts w:eastAsia="仿宋_GB2312"/>
                <w:color w:val="auto"/>
                <w:sz w:val="24"/>
              </w:rPr>
              <w:t>产品合格率、提升人均营业收入、降低每百元营业收入中成本</w:t>
            </w:r>
            <w:r>
              <w:rPr>
                <w:rFonts w:eastAsia="仿宋_GB2312"/>
                <w:color w:val="auto"/>
                <w:kern w:val="0"/>
                <w:sz w:val="24"/>
              </w:rPr>
              <w:t>等方面量化指标）</w:t>
            </w:r>
          </w:p>
        </w:tc>
      </w:tr>
      <w:tr w14:paraId="086A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1645335E">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项目预计</w:t>
            </w:r>
          </w:p>
          <w:p w14:paraId="709B87C1">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成效</w:t>
            </w:r>
          </w:p>
        </w:tc>
        <w:tc>
          <w:tcPr>
            <w:tcW w:w="2268" w:type="dxa"/>
            <w:gridSpan w:val="2"/>
            <w:noWrap w:val="0"/>
            <w:vAlign w:val="center"/>
          </w:tcPr>
          <w:p w14:paraId="146ED2E2">
            <w:pPr>
              <w:adjustRightInd w:val="0"/>
              <w:snapToGrid w:val="0"/>
              <w:spacing w:before="86" w:line="300" w:lineRule="exact"/>
              <w:rPr>
                <w:rFonts w:ascii="Times New Roman" w:hAnsi="Times New Roman" w:eastAsia="仿宋_GB2312" w:cs="Times New Roman"/>
                <w:color w:val="auto"/>
                <w:kern w:val="0"/>
                <w:sz w:val="24"/>
                <w:szCs w:val="24"/>
                <w:highlight w:val="yellow"/>
                <w:lang w:val="en-US" w:eastAsia="zh-CN" w:bidi="ar-SA"/>
              </w:rPr>
            </w:pPr>
            <w:r>
              <w:rPr>
                <w:rFonts w:eastAsia="仿宋_GB2312"/>
                <w:color w:val="auto"/>
                <w:kern w:val="0"/>
                <w:sz w:val="24"/>
                <w:highlight w:val="none"/>
              </w:rPr>
              <w:t>改造阶段</w:t>
            </w:r>
          </w:p>
        </w:tc>
        <w:tc>
          <w:tcPr>
            <w:tcW w:w="2361" w:type="dxa"/>
            <w:gridSpan w:val="3"/>
            <w:noWrap w:val="0"/>
            <w:vAlign w:val="center"/>
          </w:tcPr>
          <w:p w14:paraId="6B62ACF0">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改造前</w:t>
            </w:r>
          </w:p>
        </w:tc>
        <w:tc>
          <w:tcPr>
            <w:tcW w:w="2363" w:type="dxa"/>
            <w:noWrap w:val="0"/>
            <w:vAlign w:val="center"/>
          </w:tcPr>
          <w:p w14:paraId="0596C34D">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改造后</w:t>
            </w:r>
          </w:p>
        </w:tc>
      </w:tr>
      <w:tr w14:paraId="1689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CE9FCCB">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13B9821">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数字化水平等级</w:t>
            </w:r>
          </w:p>
        </w:tc>
        <w:tc>
          <w:tcPr>
            <w:tcW w:w="2361" w:type="dxa"/>
            <w:gridSpan w:val="3"/>
            <w:noWrap w:val="0"/>
            <w:vAlign w:val="center"/>
          </w:tcPr>
          <w:p w14:paraId="15428318">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p w14:paraId="12E935A4">
            <w:pPr>
              <w:adjustRightInd w:val="0"/>
              <w:snapToGrid w:val="0"/>
              <w:spacing w:before="86" w:line="300" w:lineRule="exact"/>
              <w:rPr>
                <w:rFonts w:hint="eastAsia"/>
                <w:color w:val="auto"/>
                <w:lang w:val="en-US" w:eastAsia="zh-CN"/>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w:t>
            </w:r>
          </w:p>
          <w:p w14:paraId="131D8C3D">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一级以下</w:t>
            </w:r>
          </w:p>
        </w:tc>
        <w:tc>
          <w:tcPr>
            <w:tcW w:w="2363" w:type="dxa"/>
            <w:noWrap w:val="0"/>
            <w:vAlign w:val="center"/>
          </w:tcPr>
          <w:p w14:paraId="4686BCF0">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四级</w:t>
            </w:r>
          </w:p>
          <w:p w14:paraId="44E1913E">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三级</w:t>
            </w:r>
          </w:p>
          <w:p w14:paraId="7D15CB65">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tc>
      </w:tr>
      <w:tr w14:paraId="3449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38D99F03">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06A2C3B0">
            <w:pPr>
              <w:adjustRightInd w:val="0"/>
              <w:snapToGrid w:val="0"/>
              <w:spacing w:before="86" w:line="300" w:lineRule="exact"/>
              <w:rPr>
                <w:rFonts w:eastAsia="仿宋_GB2312"/>
                <w:color w:val="auto"/>
                <w:kern w:val="0"/>
                <w:sz w:val="24"/>
              </w:rPr>
            </w:pPr>
            <w:r>
              <w:rPr>
                <w:rFonts w:eastAsia="仿宋_GB2312"/>
                <w:color w:val="auto"/>
                <w:kern w:val="0"/>
                <w:sz w:val="24"/>
              </w:rPr>
              <w:t>创新方面成效</w:t>
            </w:r>
          </w:p>
          <w:p w14:paraId="2C0DE2F5">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4501EDF7">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369B221B">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1970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05E34076">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CB699C4">
            <w:pPr>
              <w:adjustRightInd w:val="0"/>
              <w:snapToGrid w:val="0"/>
              <w:spacing w:before="86" w:line="300" w:lineRule="exact"/>
              <w:rPr>
                <w:rFonts w:eastAsia="仿宋_GB2312"/>
                <w:color w:val="auto"/>
                <w:kern w:val="0"/>
                <w:sz w:val="24"/>
              </w:rPr>
            </w:pPr>
            <w:r>
              <w:rPr>
                <w:rFonts w:eastAsia="仿宋_GB2312"/>
                <w:color w:val="auto"/>
                <w:kern w:val="0"/>
                <w:sz w:val="24"/>
              </w:rPr>
              <w:t>市场方面成效</w:t>
            </w:r>
          </w:p>
          <w:p w14:paraId="682134A6">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36E2118A">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77FE1BF8">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76AC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AF2E57B">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52D1F1A">
            <w:pPr>
              <w:adjustRightInd w:val="0"/>
              <w:snapToGrid w:val="0"/>
              <w:spacing w:before="86" w:line="300" w:lineRule="exact"/>
              <w:rPr>
                <w:rFonts w:eastAsia="仿宋_GB2312"/>
                <w:color w:val="auto"/>
                <w:kern w:val="0"/>
                <w:sz w:val="24"/>
              </w:rPr>
            </w:pPr>
            <w:r>
              <w:rPr>
                <w:rFonts w:eastAsia="仿宋_GB2312"/>
                <w:color w:val="auto"/>
                <w:kern w:val="0"/>
                <w:sz w:val="24"/>
              </w:rPr>
              <w:t>提质方面成效</w:t>
            </w:r>
          </w:p>
          <w:p w14:paraId="572AB862">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14467BB8">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0986E7B1">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31EB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F7F8C3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6EE1ED3C">
            <w:pPr>
              <w:adjustRightInd w:val="0"/>
              <w:snapToGrid w:val="0"/>
              <w:spacing w:before="86" w:line="300" w:lineRule="exact"/>
              <w:rPr>
                <w:rFonts w:eastAsia="仿宋_GB2312"/>
                <w:color w:val="auto"/>
                <w:kern w:val="0"/>
                <w:sz w:val="24"/>
              </w:rPr>
            </w:pPr>
            <w:r>
              <w:rPr>
                <w:rFonts w:eastAsia="仿宋_GB2312"/>
                <w:color w:val="auto"/>
                <w:kern w:val="0"/>
                <w:sz w:val="24"/>
              </w:rPr>
              <w:t>降本方面成效</w:t>
            </w:r>
          </w:p>
          <w:p w14:paraId="68D65BB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75C5F347">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01D73E06">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68D2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9BF0B18">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175CA5BC">
            <w:pPr>
              <w:adjustRightInd w:val="0"/>
              <w:snapToGrid w:val="0"/>
              <w:spacing w:before="86" w:line="300" w:lineRule="exact"/>
              <w:rPr>
                <w:rFonts w:eastAsia="仿宋_GB2312"/>
                <w:color w:val="auto"/>
                <w:kern w:val="0"/>
                <w:sz w:val="24"/>
              </w:rPr>
            </w:pPr>
            <w:r>
              <w:rPr>
                <w:rFonts w:eastAsia="仿宋_GB2312"/>
                <w:color w:val="auto"/>
                <w:kern w:val="0"/>
                <w:sz w:val="24"/>
              </w:rPr>
              <w:t>增效方面成效</w:t>
            </w:r>
          </w:p>
          <w:p w14:paraId="78B031B5">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63C4A169">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31F81366">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589C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4374106">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4FB642F">
            <w:pPr>
              <w:adjustRightInd w:val="0"/>
              <w:snapToGrid w:val="0"/>
              <w:spacing w:before="86" w:line="300" w:lineRule="exact"/>
              <w:rPr>
                <w:rFonts w:eastAsia="仿宋_GB2312"/>
                <w:color w:val="auto"/>
                <w:kern w:val="0"/>
                <w:sz w:val="24"/>
              </w:rPr>
            </w:pPr>
            <w:r>
              <w:rPr>
                <w:rFonts w:eastAsia="仿宋_GB2312"/>
                <w:color w:val="auto"/>
                <w:kern w:val="0"/>
                <w:sz w:val="24"/>
              </w:rPr>
              <w:t>绿色方面成效</w:t>
            </w:r>
          </w:p>
          <w:p w14:paraId="2008E53D">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259DAF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04EEDEAA">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6970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3B80E26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0FA706FF">
            <w:pPr>
              <w:adjustRightInd w:val="0"/>
              <w:snapToGrid w:val="0"/>
              <w:spacing w:before="86" w:line="300" w:lineRule="exact"/>
              <w:rPr>
                <w:rFonts w:eastAsia="仿宋_GB2312"/>
                <w:color w:val="auto"/>
                <w:kern w:val="0"/>
                <w:sz w:val="24"/>
              </w:rPr>
            </w:pPr>
            <w:r>
              <w:rPr>
                <w:rFonts w:eastAsia="仿宋_GB2312"/>
                <w:color w:val="auto"/>
                <w:kern w:val="0"/>
                <w:sz w:val="24"/>
              </w:rPr>
              <w:t>安全方面成效</w:t>
            </w:r>
          </w:p>
          <w:p w14:paraId="3929480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3BB8D18E">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62290E58">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15EC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650C3F7F">
            <w:pPr>
              <w:adjustRightInd w:val="0"/>
              <w:snapToGrid w:val="0"/>
              <w:spacing w:before="86" w:line="300" w:lineRule="exact"/>
              <w:jc w:val="left"/>
              <w:rPr>
                <w:rFonts w:eastAsia="仿宋_GB2312"/>
                <w:b/>
                <w:bCs/>
                <w:color w:val="auto"/>
                <w:kern w:val="0"/>
                <w:sz w:val="24"/>
              </w:rPr>
            </w:pPr>
            <w:r>
              <w:rPr>
                <w:rFonts w:eastAsia="仿宋_GB2312"/>
                <w:b w:val="0"/>
                <w:bCs w:val="0"/>
                <w:color w:val="auto"/>
                <w:kern w:val="0"/>
                <w:sz w:val="24"/>
              </w:rPr>
              <w:t>项目数字化转型基础情况</w:t>
            </w:r>
          </w:p>
        </w:tc>
        <w:tc>
          <w:tcPr>
            <w:tcW w:w="6992" w:type="dxa"/>
            <w:gridSpan w:val="6"/>
            <w:noWrap w:val="0"/>
            <w:vAlign w:val="center"/>
          </w:tcPr>
          <w:p w14:paraId="7382238A">
            <w:pPr>
              <w:adjustRightInd w:val="0"/>
              <w:snapToGrid w:val="0"/>
              <w:spacing w:before="86" w:line="300" w:lineRule="exact"/>
              <w:rPr>
                <w:rFonts w:eastAsia="仿宋_GB2312"/>
                <w:color w:val="auto"/>
                <w:kern w:val="0"/>
                <w:sz w:val="24"/>
              </w:rPr>
            </w:pPr>
          </w:p>
        </w:tc>
      </w:tr>
    </w:tbl>
    <w:p w14:paraId="48001BEB">
      <w:pPr>
        <w:widowControl/>
        <w:tabs>
          <w:tab w:val="left" w:pos="89"/>
        </w:tabs>
        <w:spacing w:line="500" w:lineRule="exact"/>
        <w:rPr>
          <w:rFonts w:eastAsia="方正小标宋简体"/>
          <w:color w:val="auto"/>
          <w:sz w:val="24"/>
        </w:rPr>
      </w:pPr>
      <w:r>
        <w:rPr>
          <w:rFonts w:eastAsia="方正小标宋简体"/>
          <w:color w:val="auto"/>
          <w:sz w:val="24"/>
        </w:rPr>
        <w:tab/>
      </w:r>
      <w:r>
        <w:rPr>
          <w:rFonts w:eastAsia="方正小标宋简体"/>
          <w:color w:val="auto"/>
          <w:sz w:val="24"/>
        </w:rPr>
        <w:t>填表说明：</w:t>
      </w:r>
    </w:p>
    <w:p w14:paraId="0D1B6AD1">
      <w:pPr>
        <w:widowControl/>
        <w:numPr>
          <w:ilvl w:val="0"/>
          <w:numId w:val="0"/>
        </w:numPr>
        <w:tabs>
          <w:tab w:val="left" w:pos="89"/>
        </w:tabs>
        <w:spacing w:line="500" w:lineRule="exact"/>
        <w:ind w:leftChars="0"/>
        <w:rPr>
          <w:rFonts w:eastAsia="楷体_GB2312"/>
          <w:color w:val="auto"/>
          <w:sz w:val="24"/>
        </w:rPr>
      </w:pPr>
      <w:r>
        <w:rPr>
          <w:rFonts w:eastAsia="楷体_GB2312"/>
          <w:color w:val="auto"/>
          <w:sz w:val="24"/>
        </w:rPr>
        <w:t>投资构成：填写时请自行删除示例。</w:t>
      </w:r>
      <w:r>
        <w:rPr>
          <w:rFonts w:hint="eastAsia" w:eastAsia="楷体_GB2312"/>
          <w:color w:val="auto"/>
          <w:sz w:val="24"/>
          <w:lang w:val="en-US" w:eastAsia="zh-CN"/>
        </w:rPr>
        <w:t>申请财政资金</w:t>
      </w:r>
      <w:r>
        <w:rPr>
          <w:rFonts w:eastAsia="楷体_GB2312"/>
          <w:color w:val="auto"/>
          <w:sz w:val="24"/>
        </w:rPr>
        <w:t>填写本次申请的专项资金（必填）；</w:t>
      </w:r>
      <w:r>
        <w:rPr>
          <w:rFonts w:hint="eastAsia" w:eastAsia="楷体_GB2312"/>
          <w:color w:val="auto"/>
          <w:sz w:val="24"/>
          <w:lang w:val="en-US" w:eastAsia="zh-CN"/>
        </w:rPr>
        <w:t>已投入金额为2023年12月至项目申报时间的投入总额，融资和其他</w:t>
      </w:r>
      <w:r>
        <w:rPr>
          <w:rFonts w:eastAsia="楷体_GB2312"/>
          <w:color w:val="auto"/>
          <w:sz w:val="24"/>
        </w:rPr>
        <w:t>根据实际情况选填。</w:t>
      </w:r>
    </w:p>
    <w:p w14:paraId="0A27E142">
      <w:pPr>
        <w:widowControl w:val="0"/>
        <w:adjustRightInd w:val="0"/>
        <w:snapToGrid w:val="0"/>
        <w:spacing w:before="0" w:line="550" w:lineRule="exact"/>
        <w:ind w:firstLine="622" w:firstLineChars="200"/>
        <w:jc w:val="both"/>
        <w:rPr>
          <w:rFonts w:ascii="Times New Roman" w:hAnsi="Times New Roman" w:eastAsia="黑体" w:cs="Times New Roman"/>
          <w:color w:val="auto"/>
          <w:kern w:val="2"/>
          <w:sz w:val="32"/>
          <w:szCs w:val="32"/>
          <w:lang w:val="en-US" w:eastAsia="zh-CN" w:bidi="ar-SA"/>
        </w:rPr>
      </w:pPr>
    </w:p>
    <w:p w14:paraId="1BEC5FA4">
      <w:pPr>
        <w:pStyle w:val="4"/>
        <w:jc w:val="center"/>
        <w:rPr>
          <w:rFonts w:hint="eastAsia" w:ascii="Times New Roman" w:eastAsia="方正小标宋简体" w:cs="Times New Roman"/>
          <w:color w:val="auto"/>
          <w:kern w:val="2"/>
          <w:sz w:val="44"/>
          <w:szCs w:val="44"/>
          <w:lang w:val="en-US" w:eastAsia="zh-CN" w:bidi="ar-SA"/>
        </w:rPr>
      </w:pPr>
    </w:p>
    <w:p w14:paraId="3AE8387D">
      <w:pPr>
        <w:pStyle w:val="4"/>
        <w:jc w:val="center"/>
        <w:rPr>
          <w:rFonts w:hint="eastAsia" w:ascii="Times New Roman" w:eastAsia="方正小标宋简体" w:cs="Times New Roman"/>
          <w:color w:val="auto"/>
          <w:kern w:val="2"/>
          <w:sz w:val="44"/>
          <w:szCs w:val="44"/>
          <w:lang w:val="en-US" w:eastAsia="zh-CN" w:bidi="ar-SA"/>
        </w:rPr>
      </w:pPr>
      <w:r>
        <w:rPr>
          <w:rFonts w:hint="eastAsia" w:ascii="Times New Roman" w:eastAsia="方正小标宋简体" w:cs="Times New Roman"/>
          <w:color w:val="auto"/>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14:paraId="5EBF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0E2D8661">
            <w:pPr>
              <w:snapToGrid/>
              <w:spacing w:line="240" w:lineRule="auto"/>
              <w:rPr>
                <w:rFonts w:hint="default" w:eastAsia="仿宋_GB2312"/>
                <w:color w:val="auto"/>
                <w:sz w:val="24"/>
              </w:rPr>
            </w:pPr>
            <w:r>
              <w:rPr>
                <w:rFonts w:hint="default" w:eastAsia="仿宋_GB2312"/>
                <w:color w:val="auto"/>
                <w:sz w:val="24"/>
              </w:rPr>
              <w:t>项目联系人</w:t>
            </w:r>
          </w:p>
        </w:tc>
        <w:tc>
          <w:tcPr>
            <w:tcW w:w="1527" w:type="dxa"/>
            <w:vMerge w:val="restart"/>
            <w:noWrap w:val="0"/>
            <w:vAlign w:val="center"/>
          </w:tcPr>
          <w:p w14:paraId="1EE40273">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2E08091B">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556799A0">
            <w:pPr>
              <w:snapToGrid/>
              <w:spacing w:line="240" w:lineRule="auto"/>
              <w:rPr>
                <w:rFonts w:hint="default" w:eastAsia="仿宋_GB2312"/>
                <w:color w:val="auto"/>
                <w:sz w:val="24"/>
              </w:rPr>
            </w:pPr>
          </w:p>
        </w:tc>
        <w:tc>
          <w:tcPr>
            <w:tcW w:w="1319" w:type="dxa"/>
            <w:noWrap w:val="0"/>
            <w:vAlign w:val="center"/>
          </w:tcPr>
          <w:p w14:paraId="7C938358">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7715EAE3">
            <w:pPr>
              <w:snapToGrid/>
              <w:spacing w:line="240" w:lineRule="auto"/>
              <w:rPr>
                <w:rFonts w:hint="default" w:eastAsia="仿宋_GB2312"/>
                <w:color w:val="auto"/>
                <w:sz w:val="24"/>
              </w:rPr>
            </w:pPr>
          </w:p>
        </w:tc>
      </w:tr>
      <w:tr w14:paraId="6EEE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767295CC">
            <w:pPr>
              <w:snapToGrid/>
              <w:spacing w:line="240" w:lineRule="auto"/>
              <w:rPr>
                <w:rFonts w:hint="default" w:eastAsia="仿宋_GB2312"/>
                <w:color w:val="auto"/>
                <w:sz w:val="24"/>
              </w:rPr>
            </w:pPr>
          </w:p>
        </w:tc>
        <w:tc>
          <w:tcPr>
            <w:tcW w:w="1527" w:type="dxa"/>
            <w:vMerge w:val="continue"/>
            <w:noWrap w:val="0"/>
            <w:vAlign w:val="center"/>
          </w:tcPr>
          <w:p w14:paraId="0DAEEC08">
            <w:pPr>
              <w:snapToGrid/>
              <w:spacing w:line="240" w:lineRule="auto"/>
              <w:rPr>
                <w:rFonts w:hint="default" w:eastAsia="仿宋_GB2312"/>
                <w:color w:val="auto"/>
                <w:kern w:val="2"/>
                <w:sz w:val="24"/>
              </w:rPr>
            </w:pPr>
          </w:p>
        </w:tc>
        <w:tc>
          <w:tcPr>
            <w:tcW w:w="1697" w:type="dxa"/>
            <w:noWrap w:val="0"/>
            <w:vAlign w:val="center"/>
          </w:tcPr>
          <w:p w14:paraId="322AB512">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1E643D7E">
            <w:pPr>
              <w:snapToGrid/>
              <w:spacing w:line="240" w:lineRule="auto"/>
              <w:rPr>
                <w:rFonts w:hint="default" w:eastAsia="仿宋_GB2312"/>
                <w:color w:val="auto"/>
                <w:sz w:val="24"/>
              </w:rPr>
            </w:pPr>
          </w:p>
        </w:tc>
        <w:tc>
          <w:tcPr>
            <w:tcW w:w="1319" w:type="dxa"/>
            <w:noWrap w:val="0"/>
            <w:vAlign w:val="center"/>
          </w:tcPr>
          <w:p w14:paraId="1DC63B38">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5300023D">
            <w:pPr>
              <w:snapToGrid/>
              <w:spacing w:line="240" w:lineRule="auto"/>
              <w:rPr>
                <w:rFonts w:hint="default" w:eastAsia="仿宋_GB2312"/>
                <w:color w:val="auto"/>
                <w:sz w:val="24"/>
              </w:rPr>
            </w:pPr>
          </w:p>
        </w:tc>
      </w:tr>
      <w:tr w14:paraId="1228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C44D022">
            <w:pPr>
              <w:snapToGrid/>
              <w:spacing w:line="240" w:lineRule="auto"/>
              <w:rPr>
                <w:rFonts w:hint="default" w:eastAsia="仿宋_GB2312"/>
                <w:color w:val="auto"/>
                <w:sz w:val="24"/>
              </w:rPr>
            </w:pPr>
          </w:p>
        </w:tc>
        <w:tc>
          <w:tcPr>
            <w:tcW w:w="1527" w:type="dxa"/>
            <w:vMerge w:val="continue"/>
            <w:noWrap w:val="0"/>
            <w:vAlign w:val="center"/>
          </w:tcPr>
          <w:p w14:paraId="0EB3E936">
            <w:pPr>
              <w:snapToGrid/>
              <w:spacing w:line="240" w:lineRule="auto"/>
              <w:rPr>
                <w:rFonts w:hint="default" w:eastAsia="仿宋_GB2312"/>
                <w:color w:val="auto"/>
                <w:kern w:val="2"/>
                <w:sz w:val="24"/>
              </w:rPr>
            </w:pPr>
          </w:p>
        </w:tc>
        <w:tc>
          <w:tcPr>
            <w:tcW w:w="1697" w:type="dxa"/>
            <w:noWrap w:val="0"/>
            <w:vAlign w:val="center"/>
          </w:tcPr>
          <w:p w14:paraId="0AD1918D">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1C69296B">
            <w:pPr>
              <w:snapToGrid/>
              <w:spacing w:line="240" w:lineRule="auto"/>
              <w:rPr>
                <w:rFonts w:hint="default" w:eastAsia="仿宋_GB2312"/>
                <w:color w:val="auto"/>
                <w:sz w:val="24"/>
              </w:rPr>
            </w:pPr>
          </w:p>
        </w:tc>
      </w:tr>
      <w:tr w14:paraId="0258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76B32441">
            <w:pPr>
              <w:snapToGrid/>
              <w:spacing w:line="240" w:lineRule="auto"/>
              <w:rPr>
                <w:rFonts w:hint="default" w:eastAsia="仿宋_GB2312"/>
                <w:color w:val="auto"/>
                <w:sz w:val="24"/>
              </w:rPr>
            </w:pPr>
          </w:p>
        </w:tc>
        <w:tc>
          <w:tcPr>
            <w:tcW w:w="1527" w:type="dxa"/>
            <w:vMerge w:val="continue"/>
            <w:noWrap w:val="0"/>
            <w:vAlign w:val="center"/>
          </w:tcPr>
          <w:p w14:paraId="393A3697">
            <w:pPr>
              <w:snapToGrid/>
              <w:spacing w:line="240" w:lineRule="auto"/>
              <w:rPr>
                <w:rFonts w:hint="default" w:eastAsia="仿宋_GB2312"/>
                <w:color w:val="auto"/>
                <w:kern w:val="2"/>
                <w:sz w:val="24"/>
              </w:rPr>
            </w:pPr>
          </w:p>
        </w:tc>
        <w:tc>
          <w:tcPr>
            <w:tcW w:w="1697" w:type="dxa"/>
            <w:noWrap w:val="0"/>
            <w:vAlign w:val="center"/>
          </w:tcPr>
          <w:p w14:paraId="631F25E5">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2167EB7A">
            <w:pPr>
              <w:snapToGrid/>
              <w:spacing w:line="240" w:lineRule="auto"/>
              <w:rPr>
                <w:rFonts w:hint="default" w:eastAsia="仿宋_GB2312"/>
                <w:color w:val="auto"/>
                <w:sz w:val="24"/>
              </w:rPr>
            </w:pPr>
          </w:p>
        </w:tc>
        <w:tc>
          <w:tcPr>
            <w:tcW w:w="1319" w:type="dxa"/>
            <w:noWrap w:val="0"/>
            <w:vAlign w:val="center"/>
          </w:tcPr>
          <w:p w14:paraId="2EE861E1">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1E42B1DA">
            <w:pPr>
              <w:snapToGrid/>
              <w:spacing w:line="240" w:lineRule="auto"/>
              <w:rPr>
                <w:rFonts w:hint="default" w:eastAsia="仿宋_GB2312"/>
                <w:color w:val="auto"/>
                <w:sz w:val="24"/>
              </w:rPr>
            </w:pPr>
          </w:p>
        </w:tc>
      </w:tr>
      <w:tr w14:paraId="421D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57AD6ECF">
            <w:pPr>
              <w:snapToGrid/>
              <w:spacing w:line="240" w:lineRule="auto"/>
              <w:rPr>
                <w:rFonts w:hint="default" w:eastAsia="仿宋_GB2312"/>
                <w:color w:val="auto"/>
                <w:sz w:val="24"/>
              </w:rPr>
            </w:pPr>
            <w:r>
              <w:rPr>
                <w:rFonts w:hint="default" w:eastAsia="仿宋_GB2312"/>
                <w:color w:val="auto"/>
                <w:sz w:val="24"/>
              </w:rPr>
              <w:t>项目负责人</w:t>
            </w:r>
          </w:p>
        </w:tc>
        <w:tc>
          <w:tcPr>
            <w:tcW w:w="1527" w:type="dxa"/>
            <w:vMerge w:val="restart"/>
            <w:noWrap w:val="0"/>
            <w:vAlign w:val="center"/>
          </w:tcPr>
          <w:p w14:paraId="1B791640">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4F23F683">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67F52DFA">
            <w:pPr>
              <w:snapToGrid/>
              <w:spacing w:line="240" w:lineRule="auto"/>
              <w:rPr>
                <w:rFonts w:hint="default" w:eastAsia="仿宋_GB2312"/>
                <w:color w:val="auto"/>
                <w:sz w:val="24"/>
              </w:rPr>
            </w:pPr>
          </w:p>
        </w:tc>
        <w:tc>
          <w:tcPr>
            <w:tcW w:w="1319" w:type="dxa"/>
            <w:noWrap w:val="0"/>
            <w:vAlign w:val="center"/>
          </w:tcPr>
          <w:p w14:paraId="3609E5EA">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58D65FEB">
            <w:pPr>
              <w:snapToGrid/>
              <w:spacing w:line="240" w:lineRule="auto"/>
              <w:rPr>
                <w:rFonts w:hint="default" w:eastAsia="仿宋_GB2312"/>
                <w:color w:val="auto"/>
                <w:sz w:val="24"/>
              </w:rPr>
            </w:pPr>
          </w:p>
        </w:tc>
      </w:tr>
      <w:tr w14:paraId="1890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6D8EBE1">
            <w:pPr>
              <w:snapToGrid/>
              <w:spacing w:line="240" w:lineRule="auto"/>
              <w:rPr>
                <w:rFonts w:hint="default" w:eastAsia="仿宋_GB2312"/>
                <w:color w:val="auto"/>
                <w:sz w:val="24"/>
              </w:rPr>
            </w:pPr>
          </w:p>
        </w:tc>
        <w:tc>
          <w:tcPr>
            <w:tcW w:w="1527" w:type="dxa"/>
            <w:vMerge w:val="continue"/>
            <w:noWrap w:val="0"/>
            <w:vAlign w:val="center"/>
          </w:tcPr>
          <w:p w14:paraId="1E7229CA">
            <w:pPr>
              <w:snapToGrid/>
              <w:spacing w:line="240" w:lineRule="auto"/>
              <w:rPr>
                <w:rFonts w:hint="default" w:eastAsia="仿宋_GB2312"/>
                <w:color w:val="auto"/>
                <w:kern w:val="2"/>
                <w:sz w:val="24"/>
              </w:rPr>
            </w:pPr>
          </w:p>
        </w:tc>
        <w:tc>
          <w:tcPr>
            <w:tcW w:w="1697" w:type="dxa"/>
            <w:noWrap w:val="0"/>
            <w:vAlign w:val="center"/>
          </w:tcPr>
          <w:p w14:paraId="5DDAD5E3">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76189E03">
            <w:pPr>
              <w:snapToGrid/>
              <w:spacing w:line="240" w:lineRule="auto"/>
              <w:rPr>
                <w:rFonts w:hint="default" w:eastAsia="仿宋_GB2312"/>
                <w:color w:val="auto"/>
                <w:sz w:val="24"/>
              </w:rPr>
            </w:pPr>
          </w:p>
        </w:tc>
        <w:tc>
          <w:tcPr>
            <w:tcW w:w="1319" w:type="dxa"/>
            <w:noWrap w:val="0"/>
            <w:vAlign w:val="center"/>
          </w:tcPr>
          <w:p w14:paraId="414E0D2F">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0550A98C">
            <w:pPr>
              <w:snapToGrid/>
              <w:spacing w:line="240" w:lineRule="auto"/>
              <w:rPr>
                <w:rFonts w:hint="default" w:eastAsia="仿宋_GB2312"/>
                <w:color w:val="auto"/>
                <w:sz w:val="24"/>
              </w:rPr>
            </w:pPr>
          </w:p>
        </w:tc>
      </w:tr>
      <w:tr w14:paraId="30E3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C077852">
            <w:pPr>
              <w:snapToGrid/>
              <w:spacing w:line="240" w:lineRule="auto"/>
              <w:rPr>
                <w:rFonts w:hint="default" w:eastAsia="仿宋_GB2312"/>
                <w:color w:val="auto"/>
                <w:sz w:val="24"/>
              </w:rPr>
            </w:pPr>
          </w:p>
        </w:tc>
        <w:tc>
          <w:tcPr>
            <w:tcW w:w="1527" w:type="dxa"/>
            <w:vMerge w:val="continue"/>
            <w:noWrap w:val="0"/>
            <w:vAlign w:val="center"/>
          </w:tcPr>
          <w:p w14:paraId="73F56CE9">
            <w:pPr>
              <w:snapToGrid/>
              <w:spacing w:line="240" w:lineRule="auto"/>
              <w:rPr>
                <w:rFonts w:hint="default" w:eastAsia="仿宋_GB2312"/>
                <w:color w:val="auto"/>
                <w:kern w:val="2"/>
                <w:sz w:val="24"/>
              </w:rPr>
            </w:pPr>
          </w:p>
        </w:tc>
        <w:tc>
          <w:tcPr>
            <w:tcW w:w="1697" w:type="dxa"/>
            <w:noWrap w:val="0"/>
            <w:vAlign w:val="center"/>
          </w:tcPr>
          <w:p w14:paraId="7D457024">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675D15C8">
            <w:pPr>
              <w:snapToGrid/>
              <w:spacing w:line="240" w:lineRule="auto"/>
              <w:rPr>
                <w:rFonts w:hint="default" w:eastAsia="仿宋_GB2312"/>
                <w:color w:val="auto"/>
                <w:sz w:val="24"/>
              </w:rPr>
            </w:pPr>
          </w:p>
        </w:tc>
      </w:tr>
      <w:tr w14:paraId="1058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70BCF01F">
            <w:pPr>
              <w:snapToGrid/>
              <w:spacing w:line="240" w:lineRule="auto"/>
              <w:rPr>
                <w:rFonts w:hint="default" w:eastAsia="仿宋_GB2312"/>
                <w:color w:val="auto"/>
                <w:sz w:val="24"/>
              </w:rPr>
            </w:pPr>
          </w:p>
        </w:tc>
        <w:tc>
          <w:tcPr>
            <w:tcW w:w="1527" w:type="dxa"/>
            <w:vMerge w:val="continue"/>
            <w:noWrap w:val="0"/>
            <w:vAlign w:val="center"/>
          </w:tcPr>
          <w:p w14:paraId="66ADD217">
            <w:pPr>
              <w:snapToGrid/>
              <w:spacing w:line="240" w:lineRule="auto"/>
              <w:rPr>
                <w:rFonts w:hint="default" w:eastAsia="仿宋_GB2312"/>
                <w:color w:val="auto"/>
                <w:kern w:val="2"/>
                <w:sz w:val="24"/>
              </w:rPr>
            </w:pPr>
          </w:p>
        </w:tc>
        <w:tc>
          <w:tcPr>
            <w:tcW w:w="1697" w:type="dxa"/>
            <w:noWrap w:val="0"/>
            <w:vAlign w:val="center"/>
          </w:tcPr>
          <w:p w14:paraId="78E11F71">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15C2513C">
            <w:pPr>
              <w:snapToGrid/>
              <w:spacing w:line="240" w:lineRule="auto"/>
              <w:rPr>
                <w:rFonts w:hint="default" w:eastAsia="仿宋_GB2312"/>
                <w:color w:val="auto"/>
                <w:sz w:val="24"/>
              </w:rPr>
            </w:pPr>
          </w:p>
        </w:tc>
        <w:tc>
          <w:tcPr>
            <w:tcW w:w="1319" w:type="dxa"/>
            <w:noWrap w:val="0"/>
            <w:vAlign w:val="center"/>
          </w:tcPr>
          <w:p w14:paraId="1B42B938">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2DE92A70">
            <w:pPr>
              <w:snapToGrid/>
              <w:spacing w:line="240" w:lineRule="auto"/>
              <w:rPr>
                <w:rFonts w:hint="default" w:eastAsia="仿宋_GB2312"/>
                <w:color w:val="auto"/>
                <w:sz w:val="24"/>
              </w:rPr>
            </w:pPr>
          </w:p>
        </w:tc>
      </w:tr>
      <w:tr w14:paraId="4D66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9C110B3">
            <w:pPr>
              <w:snapToGrid/>
              <w:spacing w:line="240" w:lineRule="auto"/>
              <w:rPr>
                <w:rFonts w:hint="default" w:eastAsia="仿宋_GB2312"/>
                <w:color w:val="auto"/>
                <w:sz w:val="24"/>
              </w:rPr>
            </w:pPr>
          </w:p>
        </w:tc>
        <w:tc>
          <w:tcPr>
            <w:tcW w:w="1527" w:type="dxa"/>
            <w:vMerge w:val="continue"/>
            <w:noWrap w:val="0"/>
            <w:vAlign w:val="center"/>
          </w:tcPr>
          <w:p w14:paraId="1AC3EC73">
            <w:pPr>
              <w:snapToGrid/>
              <w:spacing w:line="240" w:lineRule="auto"/>
              <w:rPr>
                <w:rFonts w:hint="default" w:eastAsia="仿宋_GB2312"/>
                <w:color w:val="auto"/>
                <w:kern w:val="2"/>
                <w:sz w:val="24"/>
              </w:rPr>
            </w:pPr>
          </w:p>
        </w:tc>
        <w:tc>
          <w:tcPr>
            <w:tcW w:w="1697" w:type="dxa"/>
            <w:noWrap w:val="0"/>
            <w:vAlign w:val="center"/>
          </w:tcPr>
          <w:p w14:paraId="1E5954DC">
            <w:pPr>
              <w:spacing w:line="240" w:lineRule="auto"/>
              <w:rPr>
                <w:rFonts w:hint="default" w:eastAsia="仿宋_GB2312"/>
                <w:color w:val="auto"/>
                <w:sz w:val="24"/>
              </w:rPr>
            </w:pPr>
            <w:r>
              <w:rPr>
                <w:rFonts w:hint="default" w:eastAsia="仿宋_GB2312"/>
                <w:color w:val="auto"/>
                <w:sz w:val="24"/>
              </w:rPr>
              <w:t>研究专长</w:t>
            </w:r>
          </w:p>
        </w:tc>
        <w:tc>
          <w:tcPr>
            <w:tcW w:w="4572" w:type="dxa"/>
            <w:gridSpan w:val="3"/>
            <w:noWrap w:val="0"/>
            <w:vAlign w:val="center"/>
          </w:tcPr>
          <w:p w14:paraId="15AE7832">
            <w:pPr>
              <w:snapToGrid/>
              <w:spacing w:line="240" w:lineRule="auto"/>
              <w:rPr>
                <w:rFonts w:hint="default" w:eastAsia="仿宋_GB2312"/>
                <w:color w:val="auto"/>
                <w:sz w:val="24"/>
              </w:rPr>
            </w:pPr>
          </w:p>
        </w:tc>
      </w:tr>
      <w:tr w14:paraId="5878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8F21EC4">
            <w:pPr>
              <w:snapToGrid/>
              <w:spacing w:line="240" w:lineRule="auto"/>
              <w:rPr>
                <w:rFonts w:hint="default" w:eastAsia="仿宋_GB2312"/>
                <w:color w:val="auto"/>
                <w:sz w:val="24"/>
              </w:rPr>
            </w:pPr>
          </w:p>
        </w:tc>
        <w:tc>
          <w:tcPr>
            <w:tcW w:w="1527" w:type="dxa"/>
            <w:vMerge w:val="continue"/>
            <w:noWrap w:val="0"/>
            <w:vAlign w:val="center"/>
          </w:tcPr>
          <w:p w14:paraId="26B97F49">
            <w:pPr>
              <w:snapToGrid/>
              <w:spacing w:line="240" w:lineRule="auto"/>
              <w:rPr>
                <w:rFonts w:hint="default" w:eastAsia="仿宋_GB2312"/>
                <w:color w:val="auto"/>
                <w:kern w:val="2"/>
                <w:sz w:val="24"/>
              </w:rPr>
            </w:pPr>
          </w:p>
        </w:tc>
        <w:tc>
          <w:tcPr>
            <w:tcW w:w="1697" w:type="dxa"/>
            <w:noWrap w:val="0"/>
            <w:vAlign w:val="center"/>
          </w:tcPr>
          <w:p w14:paraId="02F45813">
            <w:pPr>
              <w:spacing w:line="240" w:lineRule="auto"/>
              <w:rPr>
                <w:rFonts w:hint="default" w:eastAsia="仿宋_GB2312"/>
                <w:color w:val="auto"/>
                <w:sz w:val="24"/>
              </w:rPr>
            </w:pPr>
            <w:r>
              <w:rPr>
                <w:rFonts w:hint="default" w:eastAsia="仿宋_GB2312"/>
                <w:color w:val="auto"/>
                <w:sz w:val="24"/>
              </w:rPr>
              <w:t>主要技术成果</w:t>
            </w:r>
          </w:p>
        </w:tc>
        <w:tc>
          <w:tcPr>
            <w:tcW w:w="4572" w:type="dxa"/>
            <w:gridSpan w:val="3"/>
            <w:noWrap w:val="0"/>
            <w:vAlign w:val="center"/>
          </w:tcPr>
          <w:p w14:paraId="0B46716A">
            <w:pPr>
              <w:snapToGrid/>
              <w:spacing w:line="240" w:lineRule="auto"/>
              <w:rPr>
                <w:rFonts w:hint="default" w:eastAsia="仿宋_GB2312"/>
                <w:color w:val="auto"/>
                <w:sz w:val="24"/>
              </w:rPr>
            </w:pPr>
          </w:p>
        </w:tc>
      </w:tr>
      <w:tr w14:paraId="232C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14:paraId="46352A32">
            <w:pPr>
              <w:snapToGrid/>
              <w:spacing w:line="240" w:lineRule="auto"/>
              <w:rPr>
                <w:rFonts w:hint="default" w:eastAsia="仿宋_GB2312"/>
                <w:color w:val="auto"/>
                <w:sz w:val="24"/>
              </w:rPr>
            </w:pPr>
            <w:r>
              <w:rPr>
                <w:rFonts w:hint="default" w:eastAsia="仿宋_GB2312"/>
                <w:color w:val="auto"/>
                <w:sz w:val="24"/>
              </w:rPr>
              <w:t>财务负责人</w:t>
            </w:r>
          </w:p>
        </w:tc>
        <w:tc>
          <w:tcPr>
            <w:tcW w:w="1527" w:type="dxa"/>
            <w:noWrap w:val="0"/>
            <w:vAlign w:val="center"/>
          </w:tcPr>
          <w:p w14:paraId="27C36DDD">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48884AA9">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5316A5A4">
            <w:pPr>
              <w:snapToGrid/>
              <w:spacing w:line="240" w:lineRule="auto"/>
              <w:rPr>
                <w:rFonts w:hint="default" w:eastAsia="仿宋_GB2312"/>
                <w:color w:val="auto"/>
                <w:sz w:val="24"/>
              </w:rPr>
            </w:pPr>
          </w:p>
        </w:tc>
        <w:tc>
          <w:tcPr>
            <w:tcW w:w="1319" w:type="dxa"/>
            <w:noWrap w:val="0"/>
            <w:vAlign w:val="center"/>
          </w:tcPr>
          <w:p w14:paraId="40129DF2">
            <w:pPr>
              <w:snapToGrid/>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09C09224">
            <w:pPr>
              <w:snapToGrid/>
              <w:spacing w:line="240" w:lineRule="auto"/>
              <w:rPr>
                <w:rFonts w:hint="default" w:eastAsia="仿宋_GB2312"/>
                <w:color w:val="auto"/>
                <w:sz w:val="24"/>
              </w:rPr>
            </w:pPr>
          </w:p>
        </w:tc>
      </w:tr>
      <w:tr w14:paraId="2B71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14:paraId="1E948205">
            <w:pPr>
              <w:spacing w:line="240" w:lineRule="auto"/>
              <w:rPr>
                <w:rFonts w:hint="default" w:eastAsia="仿宋_GB2312"/>
                <w:color w:val="auto"/>
                <w:sz w:val="24"/>
              </w:rPr>
            </w:pPr>
            <w:r>
              <w:rPr>
                <w:rFonts w:hint="default" w:eastAsia="仿宋_GB2312"/>
                <w:color w:val="auto"/>
                <w:sz w:val="24"/>
              </w:rPr>
              <w:t>本项目人员情</w:t>
            </w:r>
          </w:p>
          <w:p w14:paraId="41744E32">
            <w:pPr>
              <w:spacing w:line="240" w:lineRule="auto"/>
              <w:rPr>
                <w:rFonts w:hint="default" w:eastAsia="仿宋_GB2312"/>
                <w:color w:val="auto"/>
                <w:sz w:val="24"/>
              </w:rPr>
            </w:pPr>
            <w:r>
              <w:rPr>
                <w:rFonts w:hint="default" w:eastAsia="仿宋_GB2312"/>
                <w:color w:val="auto"/>
                <w:sz w:val="24"/>
              </w:rPr>
              <w:t>况</w:t>
            </w:r>
          </w:p>
        </w:tc>
        <w:tc>
          <w:tcPr>
            <w:tcW w:w="878" w:type="dxa"/>
            <w:noWrap w:val="0"/>
            <w:vAlign w:val="center"/>
          </w:tcPr>
          <w:p w14:paraId="087A742C">
            <w:pPr>
              <w:spacing w:line="240" w:lineRule="auto"/>
              <w:rPr>
                <w:rFonts w:hint="default" w:eastAsia="仿宋_GB2312"/>
                <w:color w:val="auto"/>
                <w:sz w:val="24"/>
              </w:rPr>
            </w:pPr>
            <w:r>
              <w:rPr>
                <w:rFonts w:hint="default" w:eastAsia="仿宋_GB2312"/>
                <w:color w:val="auto"/>
                <w:sz w:val="24"/>
              </w:rPr>
              <w:t>姓 名</w:t>
            </w:r>
          </w:p>
        </w:tc>
        <w:tc>
          <w:tcPr>
            <w:tcW w:w="1527" w:type="dxa"/>
            <w:noWrap w:val="0"/>
            <w:vAlign w:val="center"/>
          </w:tcPr>
          <w:p w14:paraId="7362E49F">
            <w:pPr>
              <w:spacing w:line="240" w:lineRule="auto"/>
              <w:rPr>
                <w:rFonts w:hint="default" w:eastAsia="仿宋_GB2312"/>
                <w:color w:val="auto"/>
                <w:sz w:val="24"/>
              </w:rPr>
            </w:pPr>
            <w:r>
              <w:rPr>
                <w:rFonts w:hint="default" w:eastAsia="仿宋_GB2312"/>
                <w:color w:val="auto"/>
                <w:sz w:val="24"/>
              </w:rPr>
              <w:t>单位及部门</w:t>
            </w:r>
          </w:p>
        </w:tc>
        <w:tc>
          <w:tcPr>
            <w:tcW w:w="1697" w:type="dxa"/>
            <w:noWrap w:val="0"/>
            <w:vAlign w:val="center"/>
          </w:tcPr>
          <w:p w14:paraId="4F20BDC0">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41094617">
            <w:pPr>
              <w:spacing w:line="240" w:lineRule="auto"/>
              <w:rPr>
                <w:rFonts w:hint="default" w:eastAsia="仿宋_GB2312"/>
                <w:color w:val="auto"/>
                <w:sz w:val="24"/>
              </w:rPr>
            </w:pPr>
            <w:r>
              <w:rPr>
                <w:rFonts w:hint="default" w:eastAsia="仿宋_GB2312"/>
                <w:color w:val="auto"/>
                <w:sz w:val="24"/>
              </w:rPr>
              <w:t>现从事专业</w:t>
            </w:r>
          </w:p>
        </w:tc>
        <w:tc>
          <w:tcPr>
            <w:tcW w:w="1319" w:type="dxa"/>
            <w:noWrap w:val="0"/>
            <w:vAlign w:val="center"/>
          </w:tcPr>
          <w:p w14:paraId="62677CDB">
            <w:pPr>
              <w:spacing w:line="240" w:lineRule="auto"/>
              <w:rPr>
                <w:rFonts w:hint="default" w:eastAsia="仿宋_GB2312"/>
                <w:color w:val="auto"/>
                <w:sz w:val="24"/>
              </w:rPr>
            </w:pPr>
            <w:r>
              <w:rPr>
                <w:rFonts w:hint="default" w:eastAsia="仿宋_GB2312"/>
                <w:color w:val="auto"/>
                <w:sz w:val="24"/>
              </w:rPr>
              <w:t>项目分工</w:t>
            </w:r>
          </w:p>
        </w:tc>
        <w:tc>
          <w:tcPr>
            <w:tcW w:w="1705" w:type="dxa"/>
            <w:noWrap w:val="0"/>
            <w:vAlign w:val="center"/>
          </w:tcPr>
          <w:p w14:paraId="12BC4874">
            <w:pPr>
              <w:spacing w:line="240" w:lineRule="auto"/>
              <w:rPr>
                <w:rFonts w:hint="default" w:eastAsia="仿宋_GB2312"/>
                <w:color w:val="auto"/>
                <w:sz w:val="24"/>
              </w:rPr>
            </w:pPr>
            <w:r>
              <w:rPr>
                <w:rFonts w:hint="default" w:eastAsia="仿宋_GB2312"/>
                <w:color w:val="auto"/>
                <w:sz w:val="24"/>
              </w:rPr>
              <w:t>身份证号码</w:t>
            </w:r>
          </w:p>
        </w:tc>
      </w:tr>
      <w:tr w14:paraId="7DF4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7A6A7A9">
            <w:pPr>
              <w:spacing w:line="240" w:lineRule="auto"/>
              <w:rPr>
                <w:rFonts w:hint="default" w:eastAsia="仿宋_GB2312"/>
                <w:color w:val="auto"/>
                <w:sz w:val="24"/>
              </w:rPr>
            </w:pPr>
          </w:p>
        </w:tc>
        <w:tc>
          <w:tcPr>
            <w:tcW w:w="878" w:type="dxa"/>
            <w:noWrap w:val="0"/>
            <w:vAlign w:val="center"/>
          </w:tcPr>
          <w:p w14:paraId="5AA9B90C">
            <w:pPr>
              <w:spacing w:line="240" w:lineRule="auto"/>
              <w:rPr>
                <w:rFonts w:hint="default" w:eastAsia="仿宋_GB2312"/>
                <w:color w:val="auto"/>
                <w:sz w:val="24"/>
              </w:rPr>
            </w:pPr>
          </w:p>
        </w:tc>
        <w:tc>
          <w:tcPr>
            <w:tcW w:w="1527" w:type="dxa"/>
            <w:noWrap w:val="0"/>
            <w:vAlign w:val="center"/>
          </w:tcPr>
          <w:p w14:paraId="7CEE9F88">
            <w:pPr>
              <w:spacing w:line="240" w:lineRule="auto"/>
              <w:rPr>
                <w:rFonts w:hint="default" w:eastAsia="仿宋_GB2312"/>
                <w:color w:val="auto"/>
                <w:sz w:val="24"/>
              </w:rPr>
            </w:pPr>
          </w:p>
        </w:tc>
        <w:tc>
          <w:tcPr>
            <w:tcW w:w="1697" w:type="dxa"/>
            <w:noWrap w:val="0"/>
            <w:vAlign w:val="center"/>
          </w:tcPr>
          <w:p w14:paraId="7BCD584C">
            <w:pPr>
              <w:spacing w:line="240" w:lineRule="auto"/>
              <w:rPr>
                <w:rFonts w:hint="default" w:eastAsia="仿宋_GB2312"/>
                <w:color w:val="auto"/>
                <w:sz w:val="24"/>
              </w:rPr>
            </w:pPr>
          </w:p>
        </w:tc>
        <w:tc>
          <w:tcPr>
            <w:tcW w:w="1548" w:type="dxa"/>
            <w:noWrap w:val="0"/>
            <w:vAlign w:val="center"/>
          </w:tcPr>
          <w:p w14:paraId="6992417B">
            <w:pPr>
              <w:spacing w:line="240" w:lineRule="auto"/>
              <w:rPr>
                <w:rFonts w:hint="default" w:eastAsia="仿宋_GB2312"/>
                <w:color w:val="auto"/>
                <w:sz w:val="24"/>
              </w:rPr>
            </w:pPr>
          </w:p>
        </w:tc>
        <w:tc>
          <w:tcPr>
            <w:tcW w:w="1319" w:type="dxa"/>
            <w:noWrap w:val="0"/>
            <w:vAlign w:val="center"/>
          </w:tcPr>
          <w:p w14:paraId="6663083B">
            <w:pPr>
              <w:spacing w:line="240" w:lineRule="auto"/>
              <w:rPr>
                <w:rFonts w:hint="default" w:eastAsia="仿宋_GB2312"/>
                <w:color w:val="auto"/>
                <w:sz w:val="24"/>
              </w:rPr>
            </w:pPr>
          </w:p>
        </w:tc>
        <w:tc>
          <w:tcPr>
            <w:tcW w:w="1705" w:type="dxa"/>
            <w:noWrap w:val="0"/>
            <w:vAlign w:val="center"/>
          </w:tcPr>
          <w:p w14:paraId="681BF054">
            <w:pPr>
              <w:spacing w:line="240" w:lineRule="auto"/>
              <w:rPr>
                <w:rFonts w:hint="default" w:eastAsia="仿宋_GB2312"/>
                <w:color w:val="auto"/>
                <w:sz w:val="24"/>
              </w:rPr>
            </w:pPr>
          </w:p>
        </w:tc>
      </w:tr>
      <w:tr w14:paraId="4B4A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C8930AA">
            <w:pPr>
              <w:spacing w:line="240" w:lineRule="auto"/>
              <w:rPr>
                <w:rFonts w:hint="default" w:eastAsia="仿宋_GB2312"/>
                <w:color w:val="auto"/>
                <w:sz w:val="24"/>
              </w:rPr>
            </w:pPr>
          </w:p>
        </w:tc>
        <w:tc>
          <w:tcPr>
            <w:tcW w:w="878" w:type="dxa"/>
            <w:noWrap w:val="0"/>
            <w:vAlign w:val="center"/>
          </w:tcPr>
          <w:p w14:paraId="66EF2E85">
            <w:pPr>
              <w:spacing w:line="240" w:lineRule="auto"/>
              <w:rPr>
                <w:rFonts w:hint="default" w:eastAsia="仿宋_GB2312"/>
                <w:color w:val="auto"/>
                <w:sz w:val="24"/>
              </w:rPr>
            </w:pPr>
          </w:p>
        </w:tc>
        <w:tc>
          <w:tcPr>
            <w:tcW w:w="1527" w:type="dxa"/>
            <w:noWrap w:val="0"/>
            <w:vAlign w:val="center"/>
          </w:tcPr>
          <w:p w14:paraId="6234DF40">
            <w:pPr>
              <w:spacing w:line="240" w:lineRule="auto"/>
              <w:rPr>
                <w:rFonts w:hint="default" w:eastAsia="仿宋_GB2312"/>
                <w:color w:val="auto"/>
                <w:sz w:val="24"/>
              </w:rPr>
            </w:pPr>
          </w:p>
        </w:tc>
        <w:tc>
          <w:tcPr>
            <w:tcW w:w="1697" w:type="dxa"/>
            <w:noWrap w:val="0"/>
            <w:vAlign w:val="center"/>
          </w:tcPr>
          <w:p w14:paraId="45164A15">
            <w:pPr>
              <w:spacing w:line="240" w:lineRule="auto"/>
              <w:rPr>
                <w:rFonts w:hint="default" w:eastAsia="仿宋_GB2312"/>
                <w:color w:val="auto"/>
                <w:sz w:val="24"/>
              </w:rPr>
            </w:pPr>
          </w:p>
        </w:tc>
        <w:tc>
          <w:tcPr>
            <w:tcW w:w="1548" w:type="dxa"/>
            <w:noWrap w:val="0"/>
            <w:vAlign w:val="center"/>
          </w:tcPr>
          <w:p w14:paraId="785BA28D">
            <w:pPr>
              <w:spacing w:line="240" w:lineRule="auto"/>
              <w:rPr>
                <w:rFonts w:hint="default" w:eastAsia="仿宋_GB2312"/>
                <w:color w:val="auto"/>
                <w:sz w:val="24"/>
              </w:rPr>
            </w:pPr>
          </w:p>
        </w:tc>
        <w:tc>
          <w:tcPr>
            <w:tcW w:w="1319" w:type="dxa"/>
            <w:noWrap w:val="0"/>
            <w:vAlign w:val="center"/>
          </w:tcPr>
          <w:p w14:paraId="276B04E0">
            <w:pPr>
              <w:spacing w:line="240" w:lineRule="auto"/>
              <w:rPr>
                <w:rFonts w:hint="default" w:eastAsia="仿宋_GB2312"/>
                <w:color w:val="auto"/>
                <w:sz w:val="24"/>
              </w:rPr>
            </w:pPr>
          </w:p>
        </w:tc>
        <w:tc>
          <w:tcPr>
            <w:tcW w:w="1705" w:type="dxa"/>
            <w:noWrap w:val="0"/>
            <w:vAlign w:val="center"/>
          </w:tcPr>
          <w:p w14:paraId="3C6510F2">
            <w:pPr>
              <w:spacing w:line="240" w:lineRule="auto"/>
              <w:rPr>
                <w:rFonts w:hint="default" w:eastAsia="仿宋_GB2312"/>
                <w:color w:val="auto"/>
                <w:sz w:val="24"/>
              </w:rPr>
            </w:pPr>
          </w:p>
        </w:tc>
      </w:tr>
      <w:tr w14:paraId="6A09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292D591">
            <w:pPr>
              <w:spacing w:line="240" w:lineRule="auto"/>
              <w:rPr>
                <w:rFonts w:hint="default" w:eastAsia="仿宋_GB2312"/>
                <w:color w:val="auto"/>
                <w:sz w:val="24"/>
              </w:rPr>
            </w:pPr>
          </w:p>
        </w:tc>
        <w:tc>
          <w:tcPr>
            <w:tcW w:w="878" w:type="dxa"/>
            <w:noWrap w:val="0"/>
            <w:vAlign w:val="center"/>
          </w:tcPr>
          <w:p w14:paraId="785FDFA3">
            <w:pPr>
              <w:spacing w:line="240" w:lineRule="auto"/>
              <w:rPr>
                <w:rFonts w:hint="default" w:eastAsia="仿宋_GB2312"/>
                <w:color w:val="auto"/>
                <w:sz w:val="24"/>
              </w:rPr>
            </w:pPr>
          </w:p>
        </w:tc>
        <w:tc>
          <w:tcPr>
            <w:tcW w:w="1527" w:type="dxa"/>
            <w:noWrap w:val="0"/>
            <w:vAlign w:val="center"/>
          </w:tcPr>
          <w:p w14:paraId="4747DA85">
            <w:pPr>
              <w:spacing w:line="240" w:lineRule="auto"/>
              <w:rPr>
                <w:rFonts w:hint="default" w:eastAsia="仿宋_GB2312"/>
                <w:color w:val="auto"/>
                <w:sz w:val="24"/>
              </w:rPr>
            </w:pPr>
          </w:p>
        </w:tc>
        <w:tc>
          <w:tcPr>
            <w:tcW w:w="1697" w:type="dxa"/>
            <w:noWrap w:val="0"/>
            <w:vAlign w:val="center"/>
          </w:tcPr>
          <w:p w14:paraId="44132757">
            <w:pPr>
              <w:spacing w:line="240" w:lineRule="auto"/>
              <w:rPr>
                <w:rFonts w:hint="default" w:eastAsia="仿宋_GB2312"/>
                <w:color w:val="auto"/>
                <w:sz w:val="24"/>
              </w:rPr>
            </w:pPr>
          </w:p>
        </w:tc>
        <w:tc>
          <w:tcPr>
            <w:tcW w:w="1548" w:type="dxa"/>
            <w:noWrap w:val="0"/>
            <w:vAlign w:val="center"/>
          </w:tcPr>
          <w:p w14:paraId="751E7BFA">
            <w:pPr>
              <w:spacing w:line="240" w:lineRule="auto"/>
              <w:rPr>
                <w:rFonts w:hint="default" w:eastAsia="仿宋_GB2312"/>
                <w:color w:val="auto"/>
                <w:sz w:val="24"/>
              </w:rPr>
            </w:pPr>
          </w:p>
        </w:tc>
        <w:tc>
          <w:tcPr>
            <w:tcW w:w="1319" w:type="dxa"/>
            <w:noWrap w:val="0"/>
            <w:vAlign w:val="center"/>
          </w:tcPr>
          <w:p w14:paraId="1B0BEB7C">
            <w:pPr>
              <w:spacing w:line="240" w:lineRule="auto"/>
              <w:rPr>
                <w:rFonts w:hint="default" w:eastAsia="仿宋_GB2312"/>
                <w:color w:val="auto"/>
                <w:sz w:val="24"/>
              </w:rPr>
            </w:pPr>
          </w:p>
        </w:tc>
        <w:tc>
          <w:tcPr>
            <w:tcW w:w="1705" w:type="dxa"/>
            <w:noWrap w:val="0"/>
            <w:vAlign w:val="center"/>
          </w:tcPr>
          <w:p w14:paraId="012340FB">
            <w:pPr>
              <w:spacing w:line="240" w:lineRule="auto"/>
              <w:rPr>
                <w:rFonts w:hint="default" w:eastAsia="仿宋_GB2312"/>
                <w:color w:val="auto"/>
                <w:sz w:val="24"/>
              </w:rPr>
            </w:pPr>
          </w:p>
        </w:tc>
      </w:tr>
      <w:tr w14:paraId="22EF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A8EFA9B">
            <w:pPr>
              <w:spacing w:line="240" w:lineRule="auto"/>
              <w:rPr>
                <w:rFonts w:hint="default" w:eastAsia="仿宋_GB2312"/>
                <w:color w:val="auto"/>
                <w:sz w:val="24"/>
              </w:rPr>
            </w:pPr>
          </w:p>
        </w:tc>
        <w:tc>
          <w:tcPr>
            <w:tcW w:w="878" w:type="dxa"/>
            <w:noWrap w:val="0"/>
            <w:vAlign w:val="center"/>
          </w:tcPr>
          <w:p w14:paraId="04B7B77E">
            <w:pPr>
              <w:spacing w:line="240" w:lineRule="auto"/>
              <w:rPr>
                <w:rFonts w:hint="default" w:eastAsia="仿宋_GB2312"/>
                <w:color w:val="auto"/>
                <w:sz w:val="24"/>
              </w:rPr>
            </w:pPr>
          </w:p>
        </w:tc>
        <w:tc>
          <w:tcPr>
            <w:tcW w:w="1527" w:type="dxa"/>
            <w:noWrap w:val="0"/>
            <w:vAlign w:val="center"/>
          </w:tcPr>
          <w:p w14:paraId="730C8CC6">
            <w:pPr>
              <w:spacing w:line="240" w:lineRule="auto"/>
              <w:rPr>
                <w:rFonts w:hint="default" w:eastAsia="仿宋_GB2312"/>
                <w:color w:val="auto"/>
                <w:sz w:val="24"/>
              </w:rPr>
            </w:pPr>
          </w:p>
        </w:tc>
        <w:tc>
          <w:tcPr>
            <w:tcW w:w="1697" w:type="dxa"/>
            <w:noWrap w:val="0"/>
            <w:vAlign w:val="center"/>
          </w:tcPr>
          <w:p w14:paraId="171C04F6">
            <w:pPr>
              <w:spacing w:line="240" w:lineRule="auto"/>
              <w:rPr>
                <w:rFonts w:hint="default" w:eastAsia="仿宋_GB2312"/>
                <w:color w:val="auto"/>
                <w:sz w:val="24"/>
              </w:rPr>
            </w:pPr>
          </w:p>
        </w:tc>
        <w:tc>
          <w:tcPr>
            <w:tcW w:w="1548" w:type="dxa"/>
            <w:noWrap w:val="0"/>
            <w:vAlign w:val="center"/>
          </w:tcPr>
          <w:p w14:paraId="363AE937">
            <w:pPr>
              <w:spacing w:line="240" w:lineRule="auto"/>
              <w:rPr>
                <w:rFonts w:hint="default" w:eastAsia="仿宋_GB2312"/>
                <w:color w:val="auto"/>
                <w:sz w:val="24"/>
              </w:rPr>
            </w:pPr>
          </w:p>
        </w:tc>
        <w:tc>
          <w:tcPr>
            <w:tcW w:w="1319" w:type="dxa"/>
            <w:noWrap w:val="0"/>
            <w:vAlign w:val="center"/>
          </w:tcPr>
          <w:p w14:paraId="1125640A">
            <w:pPr>
              <w:spacing w:line="240" w:lineRule="auto"/>
              <w:rPr>
                <w:rFonts w:hint="default" w:eastAsia="仿宋_GB2312"/>
                <w:color w:val="auto"/>
                <w:sz w:val="24"/>
              </w:rPr>
            </w:pPr>
          </w:p>
        </w:tc>
        <w:tc>
          <w:tcPr>
            <w:tcW w:w="1705" w:type="dxa"/>
            <w:noWrap w:val="0"/>
            <w:vAlign w:val="center"/>
          </w:tcPr>
          <w:p w14:paraId="7CC1A0D8">
            <w:pPr>
              <w:spacing w:line="240" w:lineRule="auto"/>
              <w:rPr>
                <w:rFonts w:hint="default" w:eastAsia="仿宋_GB2312"/>
                <w:color w:val="auto"/>
                <w:sz w:val="24"/>
              </w:rPr>
            </w:pPr>
          </w:p>
        </w:tc>
      </w:tr>
      <w:tr w14:paraId="3DA9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03303327">
            <w:pPr>
              <w:spacing w:line="240" w:lineRule="auto"/>
              <w:rPr>
                <w:rFonts w:hint="default" w:eastAsia="仿宋_GB2312"/>
                <w:color w:val="auto"/>
                <w:sz w:val="24"/>
              </w:rPr>
            </w:pPr>
          </w:p>
        </w:tc>
        <w:tc>
          <w:tcPr>
            <w:tcW w:w="878" w:type="dxa"/>
            <w:noWrap w:val="0"/>
            <w:vAlign w:val="center"/>
          </w:tcPr>
          <w:p w14:paraId="7801025C">
            <w:pPr>
              <w:spacing w:line="240" w:lineRule="auto"/>
              <w:rPr>
                <w:rFonts w:hint="default" w:eastAsia="仿宋_GB2312"/>
                <w:color w:val="auto"/>
                <w:sz w:val="24"/>
              </w:rPr>
            </w:pPr>
          </w:p>
        </w:tc>
        <w:tc>
          <w:tcPr>
            <w:tcW w:w="1527" w:type="dxa"/>
            <w:noWrap w:val="0"/>
            <w:vAlign w:val="center"/>
          </w:tcPr>
          <w:p w14:paraId="64C682F3">
            <w:pPr>
              <w:spacing w:line="240" w:lineRule="auto"/>
              <w:rPr>
                <w:rFonts w:hint="default" w:eastAsia="仿宋_GB2312"/>
                <w:color w:val="auto"/>
                <w:sz w:val="24"/>
              </w:rPr>
            </w:pPr>
          </w:p>
        </w:tc>
        <w:tc>
          <w:tcPr>
            <w:tcW w:w="1697" w:type="dxa"/>
            <w:noWrap w:val="0"/>
            <w:vAlign w:val="center"/>
          </w:tcPr>
          <w:p w14:paraId="4E78306B">
            <w:pPr>
              <w:spacing w:line="240" w:lineRule="auto"/>
              <w:rPr>
                <w:rFonts w:hint="default" w:eastAsia="仿宋_GB2312"/>
                <w:color w:val="auto"/>
                <w:sz w:val="24"/>
              </w:rPr>
            </w:pPr>
          </w:p>
        </w:tc>
        <w:tc>
          <w:tcPr>
            <w:tcW w:w="1548" w:type="dxa"/>
            <w:noWrap w:val="0"/>
            <w:vAlign w:val="center"/>
          </w:tcPr>
          <w:p w14:paraId="42B8813B">
            <w:pPr>
              <w:spacing w:line="240" w:lineRule="auto"/>
              <w:rPr>
                <w:rFonts w:hint="default" w:eastAsia="仿宋_GB2312"/>
                <w:color w:val="auto"/>
                <w:sz w:val="24"/>
              </w:rPr>
            </w:pPr>
          </w:p>
        </w:tc>
        <w:tc>
          <w:tcPr>
            <w:tcW w:w="1319" w:type="dxa"/>
            <w:noWrap w:val="0"/>
            <w:vAlign w:val="center"/>
          </w:tcPr>
          <w:p w14:paraId="0DFA1CB9">
            <w:pPr>
              <w:spacing w:line="240" w:lineRule="auto"/>
              <w:rPr>
                <w:rFonts w:hint="default" w:eastAsia="仿宋_GB2312"/>
                <w:color w:val="auto"/>
                <w:sz w:val="24"/>
              </w:rPr>
            </w:pPr>
          </w:p>
        </w:tc>
        <w:tc>
          <w:tcPr>
            <w:tcW w:w="1705" w:type="dxa"/>
            <w:noWrap w:val="0"/>
            <w:vAlign w:val="center"/>
          </w:tcPr>
          <w:p w14:paraId="437038BF">
            <w:pPr>
              <w:spacing w:line="240" w:lineRule="auto"/>
              <w:rPr>
                <w:rFonts w:hint="default" w:eastAsia="仿宋_GB2312"/>
                <w:color w:val="auto"/>
                <w:sz w:val="24"/>
              </w:rPr>
            </w:pPr>
          </w:p>
        </w:tc>
      </w:tr>
      <w:tr w14:paraId="727C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F0C49E1">
            <w:pPr>
              <w:spacing w:line="240" w:lineRule="auto"/>
              <w:rPr>
                <w:rFonts w:hint="default" w:eastAsia="仿宋_GB2312"/>
                <w:color w:val="auto"/>
                <w:sz w:val="24"/>
              </w:rPr>
            </w:pPr>
          </w:p>
        </w:tc>
        <w:tc>
          <w:tcPr>
            <w:tcW w:w="878" w:type="dxa"/>
            <w:noWrap w:val="0"/>
            <w:vAlign w:val="center"/>
          </w:tcPr>
          <w:p w14:paraId="5DAB7048">
            <w:pPr>
              <w:spacing w:line="240" w:lineRule="auto"/>
              <w:rPr>
                <w:rFonts w:hint="default" w:eastAsia="仿宋_GB2312"/>
                <w:color w:val="auto"/>
                <w:sz w:val="24"/>
              </w:rPr>
            </w:pPr>
          </w:p>
        </w:tc>
        <w:tc>
          <w:tcPr>
            <w:tcW w:w="1527" w:type="dxa"/>
            <w:noWrap w:val="0"/>
            <w:vAlign w:val="center"/>
          </w:tcPr>
          <w:p w14:paraId="29FF9415">
            <w:pPr>
              <w:spacing w:line="240" w:lineRule="auto"/>
              <w:rPr>
                <w:rFonts w:hint="default" w:eastAsia="仿宋_GB2312"/>
                <w:color w:val="auto"/>
                <w:sz w:val="24"/>
              </w:rPr>
            </w:pPr>
          </w:p>
        </w:tc>
        <w:tc>
          <w:tcPr>
            <w:tcW w:w="1697" w:type="dxa"/>
            <w:noWrap w:val="0"/>
            <w:vAlign w:val="center"/>
          </w:tcPr>
          <w:p w14:paraId="53B0ACA1">
            <w:pPr>
              <w:spacing w:line="240" w:lineRule="auto"/>
              <w:rPr>
                <w:rFonts w:hint="default" w:eastAsia="仿宋_GB2312"/>
                <w:color w:val="auto"/>
                <w:sz w:val="24"/>
              </w:rPr>
            </w:pPr>
          </w:p>
        </w:tc>
        <w:tc>
          <w:tcPr>
            <w:tcW w:w="1548" w:type="dxa"/>
            <w:noWrap w:val="0"/>
            <w:vAlign w:val="center"/>
          </w:tcPr>
          <w:p w14:paraId="4EBCA8E2">
            <w:pPr>
              <w:spacing w:line="240" w:lineRule="auto"/>
              <w:rPr>
                <w:rFonts w:hint="default" w:eastAsia="仿宋_GB2312"/>
                <w:color w:val="auto"/>
                <w:sz w:val="24"/>
              </w:rPr>
            </w:pPr>
          </w:p>
        </w:tc>
        <w:tc>
          <w:tcPr>
            <w:tcW w:w="1319" w:type="dxa"/>
            <w:noWrap w:val="0"/>
            <w:vAlign w:val="center"/>
          </w:tcPr>
          <w:p w14:paraId="248A236C">
            <w:pPr>
              <w:spacing w:line="240" w:lineRule="auto"/>
              <w:rPr>
                <w:rFonts w:hint="default" w:eastAsia="仿宋_GB2312"/>
                <w:color w:val="auto"/>
                <w:sz w:val="24"/>
              </w:rPr>
            </w:pPr>
          </w:p>
        </w:tc>
        <w:tc>
          <w:tcPr>
            <w:tcW w:w="1705" w:type="dxa"/>
            <w:noWrap w:val="0"/>
            <w:vAlign w:val="center"/>
          </w:tcPr>
          <w:p w14:paraId="74729715">
            <w:pPr>
              <w:spacing w:line="240" w:lineRule="auto"/>
              <w:rPr>
                <w:rFonts w:hint="default" w:eastAsia="仿宋_GB2312"/>
                <w:color w:val="auto"/>
                <w:sz w:val="24"/>
              </w:rPr>
            </w:pPr>
          </w:p>
        </w:tc>
      </w:tr>
    </w:tbl>
    <w:p w14:paraId="45FEA006">
      <w:pPr>
        <w:spacing w:line="550" w:lineRule="exact"/>
        <w:outlineLvl w:val="2"/>
        <w:rPr>
          <w:rFonts w:eastAsia="方正小标宋简体"/>
          <w:color w:val="auto"/>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14:paraId="7BC9E22F">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项目情况报告</w:t>
      </w:r>
    </w:p>
    <w:p w14:paraId="432FE81E">
      <w:pPr>
        <w:adjustRightInd w:val="0"/>
        <w:snapToGrid w:val="0"/>
        <w:spacing w:line="550" w:lineRule="exact"/>
        <w:ind w:firstLine="622" w:firstLineChars="200"/>
        <w:rPr>
          <w:rFonts w:eastAsia="楷体"/>
          <w:color w:val="auto"/>
          <w:sz w:val="32"/>
          <w:szCs w:val="32"/>
        </w:rPr>
      </w:pPr>
      <w:r>
        <w:rPr>
          <w:rFonts w:eastAsia="楷体"/>
          <w:color w:val="auto"/>
          <w:sz w:val="32"/>
          <w:szCs w:val="32"/>
        </w:rPr>
        <w:t>（一）项目背景和必要性</w:t>
      </w:r>
    </w:p>
    <w:p w14:paraId="66305DDF">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14:paraId="15048500">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lang w:bidi="ar"/>
        </w:rPr>
        <w:t>项目</w:t>
      </w:r>
      <w:r>
        <w:rPr>
          <w:rFonts w:hint="eastAsia" w:eastAsia="楷体"/>
          <w:color w:val="auto"/>
          <w:sz w:val="32"/>
          <w:szCs w:val="32"/>
          <w:lang w:val="en-US" w:eastAsia="zh-CN" w:bidi="ar"/>
        </w:rPr>
        <w:t>建设</w:t>
      </w:r>
      <w:r>
        <w:rPr>
          <w:rFonts w:eastAsia="楷体"/>
          <w:color w:val="auto"/>
          <w:sz w:val="32"/>
          <w:szCs w:val="32"/>
          <w:lang w:bidi="ar"/>
        </w:rPr>
        <w:t>基础和</w:t>
      </w:r>
      <w:r>
        <w:rPr>
          <w:rFonts w:eastAsia="楷体"/>
          <w:color w:val="auto"/>
          <w:sz w:val="32"/>
          <w:szCs w:val="32"/>
        </w:rPr>
        <w:t>承担能力分析</w:t>
      </w:r>
    </w:p>
    <w:p w14:paraId="15ADCA94">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介绍项目工作的进展情况和企业已具备的战略规划、资金、技术、人员、制度等数字化转型实施条件。</w:t>
      </w:r>
    </w:p>
    <w:p w14:paraId="4FA50355">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项目主要目标</w:t>
      </w:r>
    </w:p>
    <w:p w14:paraId="73CAEF92">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根据《中小企业数字化水平评测指标（2022年版）》规定等级标准要求，制定实现</w:t>
      </w:r>
      <w:r>
        <w:rPr>
          <w:rFonts w:hint="eastAsia" w:eastAsia="仿宋_GB2312"/>
          <w:color w:val="auto"/>
          <w:sz w:val="32"/>
          <w:szCs w:val="32"/>
          <w:lang w:val="en-US" w:eastAsia="zh-CN" w:bidi="ar"/>
        </w:rPr>
        <w:t>二级</w:t>
      </w:r>
      <w:r>
        <w:rPr>
          <w:rFonts w:eastAsia="仿宋_GB2312"/>
          <w:color w:val="auto"/>
          <w:sz w:val="32"/>
          <w:szCs w:val="32"/>
          <w:lang w:bidi="ar"/>
        </w:rPr>
        <w:t>数字化水平</w:t>
      </w:r>
      <w:r>
        <w:rPr>
          <w:rFonts w:hint="eastAsia" w:eastAsia="仿宋_GB2312"/>
          <w:color w:val="auto"/>
          <w:sz w:val="32"/>
          <w:szCs w:val="32"/>
          <w:lang w:val="en-US" w:eastAsia="zh-CN" w:bidi="ar"/>
        </w:rPr>
        <w:t>的</w:t>
      </w:r>
      <w:r>
        <w:rPr>
          <w:rFonts w:eastAsia="仿宋_GB2312"/>
          <w:color w:val="auto"/>
          <w:sz w:val="32"/>
          <w:szCs w:val="32"/>
          <w:lang w:bidi="ar"/>
        </w:rPr>
        <w:t>具体目标，包括数字化基础、数字化经营、数字化管理、数字化成效等方面的技术指标、效益指标，作为项目验收的主要考核依据。</w:t>
      </w:r>
    </w:p>
    <w:p w14:paraId="3B7B2EEA">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项目主要建设内容</w:t>
      </w:r>
    </w:p>
    <w:p w14:paraId="56B81E42">
      <w:pPr>
        <w:adjustRightInd w:val="0"/>
        <w:snapToGrid w:val="0"/>
        <w:spacing w:line="550" w:lineRule="exact"/>
        <w:ind w:firstLine="622" w:firstLineChars="200"/>
        <w:rPr>
          <w:rFonts w:hint="eastAsia" w:eastAsia="仿宋_GB2312" w:cs="Times New Roman"/>
          <w:color w:val="auto"/>
          <w:sz w:val="32"/>
          <w:szCs w:val="32"/>
          <w:lang w:val="en-US" w:eastAsia="zh-CN" w:bidi="ar"/>
        </w:rPr>
      </w:pPr>
      <w:r>
        <w:rPr>
          <w:rFonts w:hint="default" w:eastAsia="仿宋_GB2312"/>
          <w:color w:val="auto"/>
          <w:sz w:val="32"/>
          <w:szCs w:val="32"/>
          <w:lang w:val="en-US" w:eastAsia="zh-CN" w:bidi="ar"/>
        </w:rPr>
        <w:t>根据企业</w:t>
      </w:r>
      <w:r>
        <w:rPr>
          <w:rFonts w:hint="eastAsia" w:eastAsia="仿宋_GB2312"/>
          <w:color w:val="auto"/>
          <w:sz w:val="32"/>
          <w:szCs w:val="32"/>
          <w:lang w:val="en-US" w:eastAsia="zh-CN" w:bidi="ar"/>
        </w:rPr>
        <w:t>实际</w:t>
      </w:r>
      <w:r>
        <w:rPr>
          <w:rFonts w:hint="default" w:eastAsia="仿宋_GB2312"/>
          <w:color w:val="auto"/>
          <w:sz w:val="32"/>
          <w:szCs w:val="32"/>
          <w:lang w:val="en-US" w:eastAsia="zh-CN" w:bidi="ar"/>
        </w:rPr>
        <w:t>情况，介绍</w:t>
      </w:r>
      <w:r>
        <w:rPr>
          <w:rFonts w:hint="default" w:ascii="Times New Roman" w:hAnsi="Times New Roman" w:eastAsia="仿宋_GB2312" w:cs="Times New Roman"/>
          <w:color w:val="auto"/>
          <w:sz w:val="32"/>
          <w:szCs w:val="32"/>
          <w:lang w:val="en-US" w:eastAsia="zh-CN" w:bidi="ar"/>
        </w:rPr>
        <w:t>中小企业数字化转型需求、问题和场景清单及</w:t>
      </w:r>
      <w:r>
        <w:rPr>
          <w:rFonts w:hint="default" w:eastAsia="仿宋_GB2312" w:cs="Times New Roman"/>
          <w:color w:val="auto"/>
          <w:sz w:val="32"/>
          <w:szCs w:val="32"/>
          <w:lang w:val="en-US" w:eastAsia="zh-CN" w:bidi="ar"/>
        </w:rPr>
        <w:t>选择产品及解决方案，参考</w:t>
      </w:r>
      <w:r>
        <w:rPr>
          <w:rFonts w:hint="eastAsia" w:eastAsia="仿宋_GB2312" w:cs="Times New Roman"/>
          <w:color w:val="auto"/>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5095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vAlign w:val="center"/>
          </w:tcPr>
          <w:p w14:paraId="389B51BD">
            <w:pPr>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一级场景</w:t>
            </w:r>
          </w:p>
        </w:tc>
        <w:tc>
          <w:tcPr>
            <w:tcW w:w="6360" w:type="dxa"/>
            <w:gridSpan w:val="2"/>
            <w:vAlign w:val="center"/>
          </w:tcPr>
          <w:p w14:paraId="4B235505">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产品生命周期数字化</w:t>
            </w:r>
          </w:p>
        </w:tc>
      </w:tr>
      <w:tr w14:paraId="4888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433E2823">
            <w:pPr>
              <w:keepNext w:val="0"/>
              <w:keepLines w:val="0"/>
              <w:widowControl/>
              <w:suppressLineNumbers w:val="0"/>
              <w:spacing w:afterLines="0" w:line="240" w:lineRule="auto"/>
              <w:jc w:val="center"/>
              <w:textAlignment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二级场景</w:t>
            </w:r>
          </w:p>
        </w:tc>
        <w:tc>
          <w:tcPr>
            <w:tcW w:w="6360" w:type="dxa"/>
            <w:gridSpan w:val="2"/>
            <w:vAlign w:val="center"/>
          </w:tcPr>
          <w:p w14:paraId="24FE5A7E">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产品研发</w:t>
            </w:r>
          </w:p>
        </w:tc>
      </w:tr>
      <w:tr w14:paraId="347B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5D2E873">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三级场景</w:t>
            </w:r>
          </w:p>
        </w:tc>
        <w:tc>
          <w:tcPr>
            <w:tcW w:w="6360" w:type="dxa"/>
            <w:gridSpan w:val="2"/>
            <w:vAlign w:val="center"/>
          </w:tcPr>
          <w:p w14:paraId="28D58116">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产品功能性能仿真测试</w:t>
            </w:r>
          </w:p>
        </w:tc>
      </w:tr>
      <w:tr w14:paraId="0772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0C7290E3">
            <w:pPr>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问题及需求分析</w:t>
            </w:r>
            <w:r>
              <w:rPr>
                <w:rFonts w:hint="eastAsia" w:ascii="仿宋_GB2312" w:hAnsi="宋体" w:eastAsia="仿宋_GB2312" w:cs="仿宋_GB2312"/>
                <w:b/>
                <w:i w:val="0"/>
                <w:color w:val="auto"/>
                <w:kern w:val="0"/>
                <w:sz w:val="21"/>
                <w:szCs w:val="21"/>
                <w:u w:val="none"/>
                <w:lang w:val="en-US" w:eastAsia="zh-CN" w:bidi="ar"/>
              </w:rPr>
              <w:br w:type="textWrapping"/>
            </w:r>
          </w:p>
        </w:tc>
        <w:tc>
          <w:tcPr>
            <w:tcW w:w="6360" w:type="dxa"/>
            <w:gridSpan w:val="2"/>
            <w:vAlign w:val="center"/>
          </w:tcPr>
          <w:p w14:paraId="44810CA5">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Ansi="宋体"/>
                <w:color w:val="auto"/>
                <w:sz w:val="21"/>
                <w:szCs w:val="21"/>
                <w:lang w:val="en-US" w:eastAsia="zh-CN" w:bidi="ar"/>
              </w:rPr>
              <w:t>汽车零部件及配件制造行业的中小企业在产品设计环节中，一是汽车零部件的复杂性和多样性使得建立准确的模型变得困难，可能会导致仿真结果与实际情况存在差异，对模拟仿真的功能需求更高。二是模拟仿真通常需要大量的计算资源和时间，特别是对于复杂的汽车零部件系统，增加了制造商的成本和时间投入，限制了仿真的规模和深度。</w:t>
            </w:r>
          </w:p>
        </w:tc>
      </w:tr>
      <w:tr w14:paraId="2A46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B623BA0">
            <w:pPr>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vAlign w:val="center"/>
          </w:tcPr>
          <w:p w14:paraId="4E13D451">
            <w:pPr>
              <w:snapToGrid w:val="0"/>
              <w:spacing w:line="560" w:lineRule="exact"/>
              <w:jc w:val="center"/>
              <w:rPr>
                <w:rStyle w:val="11"/>
                <w:rFonts w:hAnsi="宋体"/>
                <w:color w:val="auto"/>
                <w:sz w:val="21"/>
                <w:szCs w:val="21"/>
                <w:lang w:val="en-US" w:eastAsia="zh-CN" w:bidi="ar"/>
              </w:rPr>
            </w:pPr>
            <w:r>
              <w:rPr>
                <w:rStyle w:val="11"/>
                <w:rFonts w:hAnsi="宋体"/>
                <w:color w:val="auto"/>
                <w:sz w:val="21"/>
                <w:szCs w:val="21"/>
                <w:lang w:val="en-US" w:eastAsia="zh-CN" w:bidi="ar"/>
              </w:rPr>
              <w:t>汽车零部件及配件制造行业的中小企业在研发环节，工程师使用CAE仿真软件进行汽车零部件的强度和刚度分析，模拟各种零部件的载荷条件，如碰撞、颠簸和加速等，从而精确评估零部件的性能，并进行设计优化。同时，还要模拟零部件在不同路况下的动力影响和热传导等情况。</w:t>
            </w:r>
          </w:p>
        </w:tc>
      </w:tr>
      <w:tr w14:paraId="3BBB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3F54B152">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适用产品及解决方案</w:t>
            </w:r>
          </w:p>
        </w:tc>
        <w:tc>
          <w:tcPr>
            <w:tcW w:w="2464" w:type="dxa"/>
            <w:vAlign w:val="center"/>
          </w:tcPr>
          <w:p w14:paraId="1A32D401">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6561A8FA">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XX软件</w:t>
            </w:r>
          </w:p>
        </w:tc>
      </w:tr>
      <w:tr w14:paraId="2ECF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3F338158">
            <w:pPr>
              <w:snapToGrid w:val="0"/>
              <w:spacing w:line="560" w:lineRule="exact"/>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1DAF0F34">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int="eastAsia" w:hAnsi="宋体"/>
                <w:color w:val="auto"/>
                <w:sz w:val="21"/>
                <w:szCs w:val="21"/>
                <w:lang w:val="en-US" w:eastAsia="zh-CN" w:bidi="ar"/>
              </w:rPr>
              <w:t>简述（150字以内）</w:t>
            </w:r>
          </w:p>
        </w:tc>
        <w:tc>
          <w:tcPr>
            <w:tcW w:w="3896" w:type="dxa"/>
            <w:vAlign w:val="center"/>
          </w:tcPr>
          <w:p w14:paraId="7EE1448A">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Ansi="宋体"/>
                <w:color w:val="auto"/>
                <w:sz w:val="21"/>
                <w:szCs w:val="21"/>
                <w:lang w:val="en-US" w:eastAsia="zh-CN" w:bidi="ar"/>
              </w:rPr>
              <w:t>该产品集成开源求解器，支持云图、动画、剖切等常用后处理功能，通过云端仿真，研发工程师可以在模拟环境中验证零部件的结构性能，包括强度、刚度、耐久性和振动特性等。满足汽车零部件必须具备的高度可靠性和安全性，应对复杂的路况和各种工况等需求。通过该云化的仿真软件应用，降低了物理测试成本，缩短了设计决策时间，并增加了汽车零部件及配件制造行业的研发安全性。</w:t>
            </w:r>
          </w:p>
        </w:tc>
      </w:tr>
      <w:tr w14:paraId="6381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3C90D96A">
            <w:pPr>
              <w:snapToGrid w:val="0"/>
              <w:spacing w:line="560" w:lineRule="exact"/>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6B51FEDB">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建设投资预估</w:t>
            </w:r>
          </w:p>
          <w:p w14:paraId="6BAF1B59">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r>
              <w:rPr>
                <w:rStyle w:val="11"/>
                <w:rFonts w:hint="eastAsia" w:hAnsi="宋体"/>
                <w:color w:val="auto"/>
                <w:sz w:val="21"/>
                <w:szCs w:val="21"/>
                <w:lang w:val="en-US" w:eastAsia="zh-CN" w:bidi="ar"/>
              </w:rPr>
              <w:t>（万元）</w:t>
            </w:r>
          </w:p>
        </w:tc>
        <w:tc>
          <w:tcPr>
            <w:tcW w:w="3896" w:type="dxa"/>
            <w:vAlign w:val="center"/>
          </w:tcPr>
          <w:p w14:paraId="4BAFEA59">
            <w:pPr>
              <w:snapToGrid w:val="0"/>
              <w:spacing w:line="560" w:lineRule="exact"/>
              <w:jc w:val="center"/>
              <w:rPr>
                <w:rFonts w:hint="eastAsia" w:ascii="仿宋_GB2312" w:hAnsi="仿宋_GB2312" w:eastAsia="仿宋_GB2312" w:cs="仿宋_GB2312"/>
                <w:bCs/>
                <w:color w:val="auto"/>
                <w:sz w:val="24"/>
                <w:szCs w:val="24"/>
                <w:highlight w:val="none"/>
                <w:vertAlign w:val="baseline"/>
                <w:lang w:val="en-US" w:eastAsia="zh-CN"/>
              </w:rPr>
            </w:pPr>
          </w:p>
        </w:tc>
      </w:tr>
      <w:tr w14:paraId="51AA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42ACAA4">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关键软件种类</w:t>
            </w:r>
          </w:p>
        </w:tc>
        <w:tc>
          <w:tcPr>
            <w:tcW w:w="2464" w:type="dxa"/>
            <w:vAlign w:val="center"/>
          </w:tcPr>
          <w:p w14:paraId="58EB05F3">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名称</w:t>
            </w:r>
          </w:p>
        </w:tc>
        <w:tc>
          <w:tcPr>
            <w:tcW w:w="3896" w:type="dxa"/>
            <w:vAlign w:val="center"/>
          </w:tcPr>
          <w:p w14:paraId="4ABD0C4D">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规格/型号建议</w:t>
            </w:r>
          </w:p>
        </w:tc>
      </w:tr>
      <w:tr w14:paraId="593E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D03BB69">
            <w:pPr>
              <w:snapToGrid w:val="0"/>
              <w:spacing w:line="560" w:lineRule="exact"/>
              <w:jc w:val="center"/>
              <w:rPr>
                <w:rStyle w:val="11"/>
                <w:rFonts w:hint="eastAsia" w:hAnsi="宋体"/>
                <w:color w:val="auto"/>
                <w:sz w:val="21"/>
                <w:szCs w:val="21"/>
                <w:lang w:val="en-US" w:eastAsia="zh-CN" w:bidi="ar"/>
              </w:rPr>
            </w:pPr>
          </w:p>
        </w:tc>
        <w:tc>
          <w:tcPr>
            <w:tcW w:w="2464" w:type="dxa"/>
            <w:vAlign w:val="center"/>
          </w:tcPr>
          <w:p w14:paraId="0724FE35">
            <w:pPr>
              <w:snapToGrid w:val="0"/>
              <w:spacing w:line="560" w:lineRule="exact"/>
              <w:jc w:val="center"/>
              <w:rPr>
                <w:rStyle w:val="11"/>
                <w:rFonts w:hint="eastAsia" w:hAnsi="宋体"/>
                <w:color w:val="auto"/>
                <w:sz w:val="21"/>
                <w:szCs w:val="21"/>
                <w:lang w:val="en-US" w:eastAsia="zh-CN" w:bidi="ar"/>
              </w:rPr>
            </w:pPr>
          </w:p>
        </w:tc>
        <w:tc>
          <w:tcPr>
            <w:tcW w:w="3896" w:type="dxa"/>
            <w:vAlign w:val="center"/>
          </w:tcPr>
          <w:p w14:paraId="7FD2EF56">
            <w:pPr>
              <w:snapToGrid w:val="0"/>
              <w:spacing w:line="560" w:lineRule="exact"/>
              <w:jc w:val="center"/>
              <w:rPr>
                <w:rStyle w:val="11"/>
                <w:rFonts w:hint="eastAsia" w:hAnsi="宋体"/>
                <w:color w:val="auto"/>
                <w:sz w:val="21"/>
                <w:szCs w:val="21"/>
                <w:lang w:val="en-US" w:eastAsia="zh-CN" w:bidi="ar"/>
              </w:rPr>
            </w:pPr>
          </w:p>
        </w:tc>
      </w:tr>
      <w:tr w14:paraId="1743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5737611F">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上云上平台</w:t>
            </w:r>
          </w:p>
        </w:tc>
        <w:tc>
          <w:tcPr>
            <w:tcW w:w="0" w:type="auto"/>
            <w:vAlign w:val="center"/>
          </w:tcPr>
          <w:p w14:paraId="4C4BC92B">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名称</w:t>
            </w:r>
          </w:p>
        </w:tc>
        <w:tc>
          <w:tcPr>
            <w:tcW w:w="0" w:type="auto"/>
            <w:vAlign w:val="center"/>
          </w:tcPr>
          <w:p w14:paraId="66480630">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说明</w:t>
            </w:r>
          </w:p>
        </w:tc>
      </w:tr>
      <w:tr w14:paraId="7E84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E88734">
            <w:pPr>
              <w:snapToGrid w:val="0"/>
              <w:spacing w:line="560" w:lineRule="exact"/>
              <w:jc w:val="center"/>
              <w:rPr>
                <w:rStyle w:val="11"/>
                <w:rFonts w:hint="eastAsia" w:hAnsi="宋体"/>
                <w:color w:val="auto"/>
                <w:sz w:val="21"/>
                <w:szCs w:val="21"/>
                <w:lang w:val="en-US" w:eastAsia="zh-CN" w:bidi="ar"/>
              </w:rPr>
            </w:pPr>
          </w:p>
        </w:tc>
        <w:tc>
          <w:tcPr>
            <w:tcW w:w="0" w:type="auto"/>
            <w:vAlign w:val="center"/>
          </w:tcPr>
          <w:p w14:paraId="01967EE3">
            <w:pPr>
              <w:snapToGrid w:val="0"/>
              <w:spacing w:line="560" w:lineRule="exact"/>
              <w:jc w:val="center"/>
              <w:rPr>
                <w:rStyle w:val="11"/>
                <w:rFonts w:hint="eastAsia" w:hAnsi="宋体"/>
                <w:color w:val="auto"/>
                <w:sz w:val="21"/>
                <w:szCs w:val="21"/>
                <w:lang w:val="en-US" w:eastAsia="zh-CN" w:bidi="ar"/>
              </w:rPr>
            </w:pPr>
          </w:p>
        </w:tc>
        <w:tc>
          <w:tcPr>
            <w:tcW w:w="0" w:type="auto"/>
            <w:vAlign w:val="center"/>
          </w:tcPr>
          <w:p w14:paraId="798406A2">
            <w:pPr>
              <w:snapToGrid w:val="0"/>
              <w:spacing w:line="560" w:lineRule="exact"/>
              <w:jc w:val="center"/>
              <w:rPr>
                <w:rStyle w:val="11"/>
                <w:rFonts w:hint="eastAsia" w:hAnsi="宋体"/>
                <w:color w:val="auto"/>
                <w:sz w:val="21"/>
                <w:szCs w:val="21"/>
                <w:lang w:val="en-US" w:eastAsia="zh-CN" w:bidi="ar"/>
              </w:rPr>
            </w:pPr>
          </w:p>
        </w:tc>
      </w:tr>
      <w:tr w14:paraId="2E45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2E8A66">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其他服务</w:t>
            </w:r>
          </w:p>
        </w:tc>
        <w:tc>
          <w:tcPr>
            <w:tcW w:w="0" w:type="auto"/>
            <w:vAlign w:val="center"/>
          </w:tcPr>
          <w:p w14:paraId="28BF5D81">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名称</w:t>
            </w:r>
          </w:p>
        </w:tc>
        <w:tc>
          <w:tcPr>
            <w:tcW w:w="0" w:type="auto"/>
            <w:vAlign w:val="center"/>
          </w:tcPr>
          <w:p w14:paraId="2236B0E2">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说明</w:t>
            </w:r>
          </w:p>
        </w:tc>
      </w:tr>
      <w:tr w14:paraId="7B23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C95D46">
            <w:pPr>
              <w:snapToGrid w:val="0"/>
              <w:spacing w:line="560" w:lineRule="exact"/>
              <w:jc w:val="center"/>
              <w:rPr>
                <w:rStyle w:val="11"/>
                <w:rFonts w:hint="eastAsia" w:hAnsi="宋体"/>
                <w:color w:val="auto"/>
                <w:sz w:val="21"/>
                <w:szCs w:val="21"/>
                <w:lang w:val="en-US" w:eastAsia="zh-CN" w:bidi="ar"/>
              </w:rPr>
            </w:pPr>
          </w:p>
        </w:tc>
        <w:tc>
          <w:tcPr>
            <w:tcW w:w="0" w:type="auto"/>
            <w:vAlign w:val="center"/>
          </w:tcPr>
          <w:p w14:paraId="0DBD6E34">
            <w:pPr>
              <w:snapToGrid w:val="0"/>
              <w:spacing w:line="560" w:lineRule="exact"/>
              <w:jc w:val="center"/>
              <w:rPr>
                <w:rStyle w:val="11"/>
                <w:rFonts w:hint="eastAsia" w:hAnsi="宋体"/>
                <w:color w:val="auto"/>
                <w:sz w:val="21"/>
                <w:szCs w:val="21"/>
                <w:lang w:val="en-US" w:eastAsia="zh-CN" w:bidi="ar"/>
              </w:rPr>
            </w:pPr>
          </w:p>
        </w:tc>
        <w:tc>
          <w:tcPr>
            <w:tcW w:w="0" w:type="auto"/>
            <w:vAlign w:val="center"/>
          </w:tcPr>
          <w:p w14:paraId="598E74A9">
            <w:pPr>
              <w:snapToGrid w:val="0"/>
              <w:spacing w:line="560" w:lineRule="exact"/>
              <w:jc w:val="center"/>
              <w:rPr>
                <w:rStyle w:val="11"/>
                <w:rFonts w:hint="eastAsia" w:hAnsi="宋体"/>
                <w:color w:val="auto"/>
                <w:sz w:val="21"/>
                <w:szCs w:val="21"/>
                <w:lang w:val="en-US" w:eastAsia="zh-CN" w:bidi="ar"/>
              </w:rPr>
            </w:pPr>
          </w:p>
        </w:tc>
      </w:tr>
      <w:tr w14:paraId="49A6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694C59">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工艺名称</w:t>
            </w:r>
          </w:p>
        </w:tc>
        <w:tc>
          <w:tcPr>
            <w:tcW w:w="0" w:type="auto"/>
            <w:vAlign w:val="center"/>
          </w:tcPr>
          <w:p w14:paraId="0D628EEB">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应用描述（150字以内）</w:t>
            </w:r>
          </w:p>
        </w:tc>
        <w:tc>
          <w:tcPr>
            <w:tcW w:w="0" w:type="auto"/>
          </w:tcPr>
          <w:p w14:paraId="737EE4E6">
            <w:pPr>
              <w:snapToGrid w:val="0"/>
              <w:spacing w:line="560" w:lineRule="exact"/>
              <w:jc w:val="center"/>
              <w:rPr>
                <w:rStyle w:val="11"/>
                <w:rFonts w:hint="eastAsia" w:hAnsi="宋体"/>
                <w:color w:val="auto"/>
                <w:sz w:val="21"/>
                <w:szCs w:val="21"/>
                <w:lang w:val="en-US" w:eastAsia="zh-CN" w:bidi="ar"/>
              </w:rPr>
            </w:pPr>
          </w:p>
        </w:tc>
      </w:tr>
      <w:tr w14:paraId="5B87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B6F435">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加工、检测、装配、物流等</w:t>
            </w:r>
          </w:p>
        </w:tc>
        <w:tc>
          <w:tcPr>
            <w:tcW w:w="0" w:type="auto"/>
            <w:vAlign w:val="center"/>
          </w:tcPr>
          <w:p w14:paraId="5F0FC3D3">
            <w:pPr>
              <w:snapToGrid w:val="0"/>
              <w:spacing w:line="560" w:lineRule="exact"/>
              <w:jc w:val="center"/>
              <w:rPr>
                <w:rStyle w:val="11"/>
                <w:rFonts w:hint="eastAsia" w:hAnsi="宋体"/>
                <w:color w:val="auto"/>
                <w:sz w:val="21"/>
                <w:szCs w:val="21"/>
                <w:lang w:val="en-US" w:eastAsia="zh-CN" w:bidi="ar"/>
              </w:rPr>
            </w:pPr>
          </w:p>
        </w:tc>
        <w:tc>
          <w:tcPr>
            <w:tcW w:w="0" w:type="auto"/>
          </w:tcPr>
          <w:p w14:paraId="06CF0A61">
            <w:pPr>
              <w:snapToGrid w:val="0"/>
              <w:spacing w:line="560" w:lineRule="exact"/>
              <w:jc w:val="center"/>
              <w:rPr>
                <w:rStyle w:val="11"/>
                <w:rFonts w:hint="eastAsia" w:hAnsi="宋体"/>
                <w:color w:val="auto"/>
                <w:sz w:val="21"/>
                <w:szCs w:val="21"/>
                <w:lang w:val="en-US" w:eastAsia="zh-CN" w:bidi="ar"/>
              </w:rPr>
            </w:pPr>
          </w:p>
        </w:tc>
      </w:tr>
      <w:tr w14:paraId="2F69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FB6E16">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技术名称应用</w:t>
            </w:r>
          </w:p>
        </w:tc>
        <w:tc>
          <w:tcPr>
            <w:tcW w:w="0" w:type="auto"/>
            <w:vAlign w:val="center"/>
          </w:tcPr>
          <w:p w14:paraId="006FE506">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en-US" w:eastAsia="zh-CN" w:bidi="ar"/>
              </w:rPr>
              <w:t>描述（150字以内）</w:t>
            </w:r>
          </w:p>
        </w:tc>
        <w:tc>
          <w:tcPr>
            <w:tcW w:w="0" w:type="auto"/>
          </w:tcPr>
          <w:p w14:paraId="7EAC4BE8">
            <w:pPr>
              <w:snapToGrid w:val="0"/>
              <w:spacing w:line="560" w:lineRule="exact"/>
              <w:jc w:val="center"/>
              <w:rPr>
                <w:rStyle w:val="11"/>
                <w:rFonts w:hint="eastAsia" w:hAnsi="宋体"/>
                <w:color w:val="auto"/>
                <w:sz w:val="21"/>
                <w:szCs w:val="21"/>
                <w:lang w:val="en-US" w:eastAsia="zh-CN" w:bidi="ar"/>
              </w:rPr>
            </w:pPr>
          </w:p>
        </w:tc>
      </w:tr>
      <w:tr w14:paraId="72C2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C5F1CA">
            <w:pPr>
              <w:snapToGrid w:val="0"/>
              <w:spacing w:line="560" w:lineRule="exact"/>
              <w:jc w:val="center"/>
              <w:rPr>
                <w:rStyle w:val="11"/>
                <w:rFonts w:hint="eastAsia" w:hAnsi="宋体"/>
                <w:color w:val="auto"/>
                <w:sz w:val="21"/>
                <w:szCs w:val="21"/>
                <w:lang w:val="en-US" w:eastAsia="zh-CN" w:bidi="ar"/>
              </w:rPr>
            </w:pPr>
            <w:r>
              <w:rPr>
                <w:rStyle w:val="11"/>
                <w:rFonts w:hint="eastAsia" w:hAnsi="宋体"/>
                <w:color w:val="auto"/>
                <w:sz w:val="21"/>
                <w:szCs w:val="21"/>
                <w:lang w:val="zh-CN" w:eastAsia="zh-CN" w:bidi="ar"/>
              </w:rPr>
              <w:t>制造技术或信息技术等</w:t>
            </w:r>
          </w:p>
        </w:tc>
        <w:tc>
          <w:tcPr>
            <w:tcW w:w="0" w:type="auto"/>
            <w:vAlign w:val="center"/>
          </w:tcPr>
          <w:p w14:paraId="5D6BFE68">
            <w:pPr>
              <w:snapToGrid w:val="0"/>
              <w:spacing w:line="560" w:lineRule="exact"/>
              <w:jc w:val="center"/>
              <w:rPr>
                <w:rStyle w:val="11"/>
                <w:rFonts w:hint="eastAsia" w:hAnsi="宋体"/>
                <w:color w:val="auto"/>
                <w:sz w:val="21"/>
                <w:szCs w:val="21"/>
                <w:lang w:val="en-US" w:eastAsia="zh-CN" w:bidi="ar"/>
              </w:rPr>
            </w:pPr>
          </w:p>
        </w:tc>
        <w:tc>
          <w:tcPr>
            <w:tcW w:w="0" w:type="auto"/>
          </w:tcPr>
          <w:p w14:paraId="3942672B">
            <w:pPr>
              <w:snapToGrid w:val="0"/>
              <w:spacing w:line="560" w:lineRule="exact"/>
              <w:jc w:val="center"/>
              <w:rPr>
                <w:rStyle w:val="11"/>
                <w:rFonts w:hint="eastAsia" w:hAnsi="宋体"/>
                <w:color w:val="auto"/>
                <w:sz w:val="21"/>
                <w:szCs w:val="21"/>
                <w:lang w:val="en-US" w:eastAsia="zh-CN" w:bidi="ar"/>
              </w:rPr>
            </w:pPr>
          </w:p>
        </w:tc>
      </w:tr>
    </w:tbl>
    <w:p w14:paraId="24B5C739">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项目进度</w:t>
      </w:r>
    </w:p>
    <w:p w14:paraId="17E525E0">
      <w:pPr>
        <w:adjustRightInd w:val="0"/>
        <w:snapToGrid w:val="0"/>
        <w:spacing w:line="550" w:lineRule="exact"/>
        <w:ind w:firstLine="622" w:firstLineChars="200"/>
        <w:rPr>
          <w:rFonts w:hint="eastAsia" w:eastAsia="仿宋_GB2312"/>
          <w:color w:val="auto"/>
          <w:sz w:val="32"/>
          <w:szCs w:val="32"/>
          <w:lang w:eastAsia="zh-CN" w:bidi="ar"/>
        </w:rPr>
      </w:pPr>
      <w:r>
        <w:rPr>
          <w:rFonts w:eastAsia="仿宋_GB2312"/>
          <w:color w:val="auto"/>
          <w:sz w:val="32"/>
          <w:szCs w:val="32"/>
          <w:lang w:bidi="ar"/>
        </w:rPr>
        <w:t>制定各阶段工作计划及完成进度</w:t>
      </w:r>
      <w:r>
        <w:rPr>
          <w:rFonts w:hint="eastAsia" w:eastAsia="仿宋_GB2312"/>
          <w:color w:val="auto"/>
          <w:sz w:val="32"/>
          <w:szCs w:val="32"/>
          <w:lang w:eastAsia="zh-CN" w:bidi="ar"/>
        </w:rPr>
        <w:t>。</w:t>
      </w:r>
    </w:p>
    <w:p w14:paraId="3D2D7C9C">
      <w:pPr>
        <w:numPr>
          <w:ilvl w:val="0"/>
          <w:numId w:val="1"/>
        </w:numPr>
        <w:adjustRightInd w:val="0"/>
        <w:snapToGrid w:val="0"/>
        <w:spacing w:line="550" w:lineRule="exact"/>
        <w:ind w:firstLine="622" w:firstLineChars="200"/>
        <w:rPr>
          <w:rFonts w:eastAsia="楷体_GB2312"/>
          <w:color w:val="auto"/>
          <w:sz w:val="32"/>
          <w:szCs w:val="32"/>
        </w:rPr>
      </w:pPr>
      <w:r>
        <w:rPr>
          <w:rFonts w:eastAsia="楷体"/>
          <w:color w:val="auto"/>
          <w:sz w:val="32"/>
          <w:szCs w:val="32"/>
        </w:rPr>
        <w:t>项目效益预期</w:t>
      </w:r>
    </w:p>
    <w:p w14:paraId="138ED7FB">
      <w:pPr>
        <w:tabs>
          <w:tab w:val="left" w:pos="604"/>
        </w:tabs>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val="en-US" w:eastAsia="zh-CN" w:bidi="ar"/>
        </w:rPr>
        <w:t>项目的经济效益含提质降本等效益、社会效益含预计</w:t>
      </w:r>
      <w:r>
        <w:rPr>
          <w:rFonts w:eastAsia="仿宋_GB2312"/>
          <w:color w:val="auto"/>
          <w:sz w:val="32"/>
          <w:szCs w:val="32"/>
          <w:lang w:bidi="ar"/>
        </w:rPr>
        <w:t>带动产业链上中下游中小企业数字化转型的情况</w:t>
      </w:r>
      <w:r>
        <w:rPr>
          <w:rFonts w:hint="eastAsia" w:eastAsia="仿宋_GB2312"/>
          <w:color w:val="auto"/>
          <w:sz w:val="32"/>
          <w:szCs w:val="32"/>
          <w:lang w:eastAsia="zh-CN" w:bidi="ar"/>
        </w:rPr>
        <w:t>、</w:t>
      </w:r>
      <w:r>
        <w:rPr>
          <w:rFonts w:hint="eastAsia" w:eastAsia="仿宋_GB2312"/>
          <w:color w:val="auto"/>
          <w:sz w:val="32"/>
          <w:szCs w:val="32"/>
          <w:lang w:val="en-US" w:eastAsia="zh-CN" w:bidi="ar"/>
        </w:rPr>
        <w:t>品牌知名度市场竞争力带动等。</w:t>
      </w:r>
    </w:p>
    <w:p w14:paraId="18382A4E">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p>
    <w:p w14:paraId="7A6A1070">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14:paraId="7712AD09">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项目主要采购清单</w:t>
      </w:r>
    </w:p>
    <w:p w14:paraId="72290BF2">
      <w:pPr>
        <w:spacing w:line="550" w:lineRule="exact"/>
        <w:ind w:left="57" w:leftChars="2" w:hanging="53" w:hangingChars="23"/>
        <w:rPr>
          <w:rFonts w:eastAsia="仿宋_GB2312"/>
          <w:color w:val="auto"/>
          <w:kern w:val="0"/>
          <w:sz w:val="24"/>
        </w:rPr>
      </w:pPr>
      <w:r>
        <w:rPr>
          <w:rFonts w:hint="eastAsia" w:eastAsia="仿宋_GB2312"/>
          <w:color w:val="auto"/>
          <w:kern w:val="0"/>
          <w:sz w:val="24"/>
          <w:lang w:val="en-US" w:eastAsia="zh-CN" w:bidi="ar"/>
        </w:rPr>
        <w:t>申请</w:t>
      </w:r>
      <w:r>
        <w:rPr>
          <w:rFonts w:eastAsia="仿宋_GB2312"/>
          <w:color w:val="auto"/>
          <w:kern w:val="0"/>
          <w:sz w:val="24"/>
          <w:lang w:bidi="ar"/>
        </w:rPr>
        <w:t>单位：（公章）</w:t>
      </w:r>
      <w:r>
        <w:rPr>
          <w:rFonts w:hint="eastAsia" w:eastAsia="仿宋_GB2312"/>
          <w:color w:val="auto"/>
          <w:kern w:val="0"/>
          <w:sz w:val="24"/>
          <w:lang w:val="en-US" w:eastAsia="zh-CN" w:bidi="ar"/>
        </w:rPr>
        <w:t xml:space="preserve">                                               </w:t>
      </w:r>
      <w:r>
        <w:rPr>
          <w:rFonts w:eastAsia="仿宋_GB2312"/>
          <w:color w:val="auto"/>
          <w:kern w:val="0"/>
          <w:sz w:val="24"/>
          <w:lang w:bidi="ar"/>
        </w:rPr>
        <w:t>单位：万元</w:t>
      </w:r>
    </w:p>
    <w:tbl>
      <w:tblPr>
        <w:tblStyle w:val="6"/>
        <w:tblW w:w="8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2666"/>
        <w:gridCol w:w="1309"/>
        <w:gridCol w:w="733"/>
        <w:gridCol w:w="746"/>
        <w:gridCol w:w="1145"/>
        <w:gridCol w:w="1198"/>
      </w:tblGrid>
      <w:tr w14:paraId="6EC4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8B36FB0">
            <w:pPr>
              <w:spacing w:line="550" w:lineRule="exact"/>
              <w:rPr>
                <w:rFonts w:eastAsia="仿宋_GB2312"/>
                <w:color w:val="auto"/>
                <w:kern w:val="0"/>
                <w:sz w:val="24"/>
              </w:rPr>
            </w:pPr>
            <w:r>
              <w:rPr>
                <w:rFonts w:eastAsia="仿宋_GB2312"/>
                <w:color w:val="auto"/>
                <w:kern w:val="0"/>
                <w:sz w:val="24"/>
                <w:lang w:bidi="ar"/>
              </w:rPr>
              <w:t>序号</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14:paraId="6E164359">
            <w:pPr>
              <w:spacing w:line="550" w:lineRule="exact"/>
              <w:jc w:val="center"/>
              <w:rPr>
                <w:rFonts w:eastAsia="仿宋_GB2312"/>
                <w:color w:val="auto"/>
                <w:kern w:val="0"/>
                <w:sz w:val="24"/>
                <w:lang w:bidi="ar"/>
              </w:rPr>
            </w:pPr>
            <w:r>
              <w:rPr>
                <w:rFonts w:eastAsia="仿宋_GB2312"/>
                <w:color w:val="auto"/>
                <w:kern w:val="0"/>
                <w:sz w:val="24"/>
                <w:lang w:bidi="ar"/>
              </w:rPr>
              <w:t>购置软件、相关服务</w:t>
            </w:r>
          </w:p>
          <w:p w14:paraId="243E50B0">
            <w:pPr>
              <w:spacing w:line="550" w:lineRule="exact"/>
              <w:jc w:val="center"/>
              <w:rPr>
                <w:rFonts w:eastAsia="仿宋_GB2312"/>
                <w:color w:val="auto"/>
                <w:kern w:val="0"/>
                <w:sz w:val="24"/>
              </w:rPr>
            </w:pPr>
            <w:r>
              <w:rPr>
                <w:rFonts w:eastAsia="仿宋_GB2312"/>
                <w:color w:val="auto"/>
                <w:kern w:val="0"/>
                <w:sz w:val="24"/>
                <w:lang w:bidi="ar"/>
              </w:rPr>
              <w:t>名称</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7679F5BD">
            <w:pPr>
              <w:spacing w:line="55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核心功能</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A954638">
            <w:pPr>
              <w:spacing w:line="550" w:lineRule="exact"/>
              <w:jc w:val="center"/>
              <w:rPr>
                <w:rFonts w:eastAsia="仿宋_GB2312"/>
                <w:color w:val="auto"/>
                <w:kern w:val="0"/>
                <w:sz w:val="24"/>
              </w:rPr>
            </w:pPr>
            <w:r>
              <w:rPr>
                <w:rFonts w:eastAsia="仿宋_GB2312"/>
                <w:color w:val="auto"/>
                <w:kern w:val="0"/>
                <w:sz w:val="24"/>
                <w:lang w:bidi="ar"/>
              </w:rPr>
              <w:t>单价</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AE31DAD">
            <w:pPr>
              <w:spacing w:line="550" w:lineRule="exact"/>
              <w:jc w:val="center"/>
              <w:rPr>
                <w:rFonts w:eastAsia="仿宋_GB2312"/>
                <w:color w:val="auto"/>
                <w:kern w:val="0"/>
                <w:sz w:val="24"/>
              </w:rPr>
            </w:pPr>
            <w:r>
              <w:rPr>
                <w:rFonts w:eastAsia="仿宋_GB2312"/>
                <w:color w:val="auto"/>
                <w:kern w:val="0"/>
                <w:sz w:val="24"/>
                <w:lang w:bidi="ar"/>
              </w:rPr>
              <w:t>总额</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F4A0DAE">
            <w:pPr>
              <w:spacing w:line="550" w:lineRule="exact"/>
              <w:jc w:val="center"/>
              <w:rPr>
                <w:rFonts w:eastAsia="仿宋_GB2312"/>
                <w:color w:val="auto"/>
                <w:kern w:val="0"/>
                <w:sz w:val="24"/>
              </w:rPr>
            </w:pPr>
            <w:r>
              <w:rPr>
                <w:rFonts w:eastAsia="仿宋_GB2312"/>
                <w:color w:val="auto"/>
                <w:kern w:val="0"/>
                <w:sz w:val="24"/>
                <w:lang w:bidi="ar"/>
              </w:rPr>
              <w:t>目前已投入金额</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6E6D14B">
            <w:pPr>
              <w:spacing w:line="550" w:lineRule="exact"/>
              <w:jc w:val="center"/>
              <w:rPr>
                <w:rFonts w:eastAsia="仿宋_GB2312"/>
                <w:color w:val="auto"/>
                <w:kern w:val="0"/>
                <w:sz w:val="24"/>
                <w:lang w:bidi="ar"/>
              </w:rPr>
            </w:pPr>
            <w:r>
              <w:rPr>
                <w:rFonts w:eastAsia="仿宋_GB2312"/>
                <w:color w:val="auto"/>
                <w:kern w:val="0"/>
                <w:sz w:val="24"/>
                <w:lang w:bidi="ar"/>
              </w:rPr>
              <w:t>剩余计划投入金额</w:t>
            </w:r>
          </w:p>
        </w:tc>
      </w:tr>
      <w:tr w14:paraId="78F9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92D6822">
            <w:pPr>
              <w:spacing w:line="550" w:lineRule="exact"/>
              <w:rPr>
                <w:rFonts w:eastAsia="仿宋_GB2312"/>
                <w:color w:val="auto"/>
                <w:kern w:val="0"/>
                <w:sz w:val="24"/>
              </w:rPr>
            </w:pPr>
            <w:r>
              <w:rPr>
                <w:rFonts w:eastAsia="仿宋_GB2312"/>
                <w:color w:val="auto"/>
                <w:kern w:val="0"/>
                <w:sz w:val="24"/>
                <w:lang w:bidi="ar"/>
              </w:rPr>
              <w:t>1</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14:paraId="04625483">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B09659B">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8251885">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3093014">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9656698">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1029D79B">
            <w:pPr>
              <w:spacing w:line="550" w:lineRule="exact"/>
              <w:rPr>
                <w:rFonts w:eastAsia="仿宋_GB2312"/>
                <w:color w:val="auto"/>
                <w:kern w:val="0"/>
                <w:sz w:val="24"/>
              </w:rPr>
            </w:pPr>
          </w:p>
        </w:tc>
      </w:tr>
      <w:tr w14:paraId="4A92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16964E5">
            <w:pPr>
              <w:spacing w:line="550" w:lineRule="exact"/>
              <w:rPr>
                <w:rFonts w:eastAsia="仿宋_GB2312"/>
                <w:color w:val="auto"/>
                <w:kern w:val="0"/>
                <w:sz w:val="24"/>
              </w:rPr>
            </w:pPr>
            <w:r>
              <w:rPr>
                <w:rFonts w:eastAsia="仿宋_GB2312"/>
                <w:color w:val="auto"/>
                <w:kern w:val="0"/>
                <w:sz w:val="24"/>
                <w:lang w:bidi="ar"/>
              </w:rPr>
              <w:t>2</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14:paraId="18BDD828">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C6C3B7F">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8F4D758">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3581DBE">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3A41C72">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063DDB3">
            <w:pPr>
              <w:spacing w:line="550" w:lineRule="exact"/>
              <w:rPr>
                <w:rFonts w:eastAsia="仿宋_GB2312"/>
                <w:color w:val="auto"/>
                <w:kern w:val="0"/>
                <w:sz w:val="24"/>
              </w:rPr>
            </w:pPr>
          </w:p>
        </w:tc>
      </w:tr>
      <w:tr w14:paraId="193C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3ED97C9">
            <w:pPr>
              <w:spacing w:line="550" w:lineRule="exact"/>
              <w:rPr>
                <w:rFonts w:eastAsia="仿宋_GB2312"/>
                <w:color w:val="auto"/>
                <w:kern w:val="0"/>
                <w:sz w:val="24"/>
              </w:rPr>
            </w:pPr>
            <w:r>
              <w:rPr>
                <w:rFonts w:eastAsia="仿宋_GB2312"/>
                <w:color w:val="auto"/>
                <w:kern w:val="0"/>
                <w:sz w:val="24"/>
                <w:lang w:bidi="ar"/>
              </w:rPr>
              <w:t>3</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14:paraId="06CA2B05">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44A5BE6">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F8E527B">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3F2022B">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76B0002">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3A1B2F7">
            <w:pPr>
              <w:spacing w:line="550" w:lineRule="exact"/>
              <w:rPr>
                <w:rFonts w:eastAsia="仿宋_GB2312"/>
                <w:color w:val="auto"/>
                <w:kern w:val="0"/>
                <w:sz w:val="24"/>
              </w:rPr>
            </w:pPr>
          </w:p>
        </w:tc>
      </w:tr>
      <w:tr w14:paraId="536F3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C70FC06">
            <w:pPr>
              <w:spacing w:line="550" w:lineRule="exact"/>
              <w:rPr>
                <w:rFonts w:eastAsia="仿宋_GB2312"/>
                <w:color w:val="auto"/>
                <w:kern w:val="0"/>
                <w:sz w:val="24"/>
              </w:rPr>
            </w:pPr>
            <w:r>
              <w:rPr>
                <w:rFonts w:eastAsia="仿宋_GB2312"/>
                <w:color w:val="auto"/>
                <w:kern w:val="0"/>
                <w:sz w:val="24"/>
                <w:lang w:bidi="ar"/>
              </w:rPr>
              <w:t>…</w:t>
            </w:r>
          </w:p>
        </w:tc>
        <w:tc>
          <w:tcPr>
            <w:tcW w:w="2666" w:type="dxa"/>
            <w:tcBorders>
              <w:top w:val="single" w:color="000000" w:sz="4" w:space="0"/>
              <w:left w:val="single" w:color="000000" w:sz="4" w:space="0"/>
              <w:bottom w:val="single" w:color="000000" w:sz="4" w:space="0"/>
              <w:right w:val="single" w:color="000000" w:sz="4" w:space="0"/>
            </w:tcBorders>
            <w:noWrap w:val="0"/>
            <w:vAlign w:val="center"/>
          </w:tcPr>
          <w:p w14:paraId="31DF7AFC">
            <w:pPr>
              <w:spacing w:line="550" w:lineRule="exact"/>
              <w:rPr>
                <w:rFonts w:eastAsia="仿宋_GB2312"/>
                <w:color w:val="auto"/>
                <w:kern w:val="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183322DD">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2034E60">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B6D38A1">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1504443">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4DD9F98">
            <w:pPr>
              <w:spacing w:line="550" w:lineRule="exact"/>
              <w:rPr>
                <w:rFonts w:eastAsia="仿宋_GB2312"/>
                <w:color w:val="auto"/>
                <w:kern w:val="0"/>
                <w:sz w:val="24"/>
              </w:rPr>
            </w:pPr>
          </w:p>
        </w:tc>
      </w:tr>
      <w:tr w14:paraId="5C0F8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C72A136">
            <w:pPr>
              <w:spacing w:line="550" w:lineRule="exact"/>
              <w:rPr>
                <w:rFonts w:eastAsia="仿宋_GB2312"/>
                <w:color w:val="auto"/>
                <w:kern w:val="0"/>
                <w:sz w:val="24"/>
              </w:rPr>
            </w:pPr>
          </w:p>
        </w:tc>
        <w:tc>
          <w:tcPr>
            <w:tcW w:w="2666" w:type="dxa"/>
            <w:tcBorders>
              <w:top w:val="single" w:color="000000" w:sz="4" w:space="0"/>
              <w:left w:val="single" w:color="000000" w:sz="4" w:space="0"/>
              <w:bottom w:val="single" w:color="000000" w:sz="4" w:space="0"/>
              <w:right w:val="single" w:color="000000" w:sz="4" w:space="0"/>
            </w:tcBorders>
            <w:noWrap w:val="0"/>
            <w:vAlign w:val="center"/>
          </w:tcPr>
          <w:p w14:paraId="3EA1EA3E">
            <w:pPr>
              <w:spacing w:line="550" w:lineRule="exact"/>
              <w:rPr>
                <w:rFonts w:eastAsia="仿宋_GB2312"/>
                <w:color w:val="auto"/>
                <w:kern w:val="0"/>
                <w:sz w:val="24"/>
              </w:rPr>
            </w:pPr>
            <w:r>
              <w:rPr>
                <w:rFonts w:eastAsia="仿宋_GB2312"/>
                <w:color w:val="auto"/>
                <w:kern w:val="0"/>
                <w:sz w:val="24"/>
                <w:lang w:bidi="ar"/>
              </w:rPr>
              <w:t>合计</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DAB62A2">
            <w:pPr>
              <w:spacing w:line="550" w:lineRule="exact"/>
              <w:rPr>
                <w:rFonts w:eastAsia="仿宋_GB2312"/>
                <w:color w:val="auto"/>
                <w:kern w:val="0"/>
                <w:sz w:val="24"/>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0DC48A5">
            <w:pPr>
              <w:spacing w:line="550" w:lineRule="exact"/>
              <w:rPr>
                <w:rFonts w:eastAsia="仿宋_GB2312"/>
                <w:color w:val="auto"/>
                <w:kern w:val="0"/>
                <w:sz w:val="24"/>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1D814D0">
            <w:pPr>
              <w:spacing w:line="550" w:lineRule="exact"/>
              <w:rPr>
                <w:rFonts w:eastAsia="仿宋_GB2312"/>
                <w:color w:val="auto"/>
                <w:kern w:val="0"/>
                <w:sz w:val="24"/>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4881309">
            <w:pPr>
              <w:spacing w:line="550" w:lineRule="exact"/>
              <w:rPr>
                <w:rFonts w:eastAsia="仿宋_GB2312"/>
                <w:color w:val="auto"/>
                <w:kern w:val="0"/>
                <w:sz w:val="24"/>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7B616166">
            <w:pPr>
              <w:spacing w:line="550" w:lineRule="exact"/>
              <w:rPr>
                <w:rFonts w:eastAsia="仿宋_GB2312"/>
                <w:color w:val="auto"/>
                <w:kern w:val="0"/>
                <w:sz w:val="24"/>
              </w:rPr>
            </w:pPr>
          </w:p>
        </w:tc>
      </w:tr>
    </w:tbl>
    <w:p w14:paraId="24D2C35B">
      <w:pPr>
        <w:spacing w:line="550" w:lineRule="exact"/>
        <w:ind w:firstLine="933" w:firstLineChars="300"/>
        <w:jc w:val="both"/>
        <w:rPr>
          <w:rFonts w:eastAsia="黑体"/>
          <w:color w:val="auto"/>
          <w:sz w:val="32"/>
          <w:szCs w:val="32"/>
          <w:lang w:val="en-US" w:eastAsia="zh-CN"/>
        </w:rPr>
        <w:sectPr>
          <w:pgSz w:w="11906" w:h="16838"/>
          <w:pgMar w:top="2098" w:right="1474" w:bottom="1985" w:left="1588" w:header="851" w:footer="1077" w:gutter="0"/>
          <w:pgNumType w:fmt="numberInDash"/>
          <w:cols w:space="720" w:num="1"/>
          <w:docGrid w:type="linesAndChars" w:linePitch="579" w:charSpace="-1844"/>
        </w:sectPr>
      </w:pPr>
    </w:p>
    <w:p w14:paraId="6B51798A">
      <w:pPr>
        <w:widowControl/>
        <w:spacing w:line="550" w:lineRule="exact"/>
        <w:jc w:val="center"/>
        <w:rPr>
          <w:rFonts w:ascii="Times New Roman" w:hAnsi="Times New Roman" w:eastAsia="方正小标宋简体" w:cs="Times New Roman"/>
          <w:color w:val="auto"/>
          <w:kern w:val="2"/>
          <w:sz w:val="40"/>
          <w:szCs w:val="40"/>
          <w:lang w:val="en-US" w:eastAsia="zh-CN" w:bidi="ar-SA"/>
        </w:rPr>
      </w:pPr>
      <w:r>
        <w:rPr>
          <w:rFonts w:ascii="Times New Roman" w:hAnsi="Times New Roman" w:eastAsia="方正小标宋简体" w:cs="Times New Roman"/>
          <w:color w:val="auto"/>
          <w:kern w:val="2"/>
          <w:sz w:val="40"/>
          <w:szCs w:val="40"/>
          <w:lang w:val="en-US" w:eastAsia="zh-CN" w:bidi="ar-SA"/>
        </w:rPr>
        <w:t>项目资金预算总表</w:t>
      </w:r>
    </w:p>
    <w:p w14:paraId="06423737">
      <w:pPr>
        <w:adjustRightInd w:val="0"/>
        <w:snapToGrid w:val="0"/>
        <w:spacing w:line="550" w:lineRule="exact"/>
        <w:ind w:left="6933" w:hanging="6933"/>
        <w:jc w:val="right"/>
        <w:rPr>
          <w:color w:val="auto"/>
          <w:sz w:val="30"/>
        </w:rPr>
      </w:pPr>
      <w:r>
        <w:rPr>
          <w:rFonts w:eastAsia="仿宋_GB2312"/>
          <w:color w:val="auto"/>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371"/>
        <w:gridCol w:w="1212"/>
        <w:gridCol w:w="2583"/>
      </w:tblGrid>
      <w:tr w14:paraId="24AD91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98" w:type="dxa"/>
            <w:tcBorders>
              <w:top w:val="single" w:color="auto" w:sz="4" w:space="0"/>
              <w:left w:val="single" w:color="auto" w:sz="4" w:space="0"/>
            </w:tcBorders>
            <w:noWrap w:val="0"/>
            <w:vAlign w:val="center"/>
          </w:tcPr>
          <w:p w14:paraId="0B1C43F2">
            <w:pPr>
              <w:adjustRightInd w:val="0"/>
              <w:spacing w:line="400" w:lineRule="exact"/>
              <w:rPr>
                <w:rFonts w:eastAsia="仿宋_GB2312"/>
                <w:b/>
                <w:bCs/>
                <w:color w:val="auto"/>
                <w:sz w:val="24"/>
              </w:rPr>
            </w:pPr>
            <w:r>
              <w:rPr>
                <w:rFonts w:eastAsia="仿宋_GB2312"/>
                <w:b/>
                <w:bCs/>
                <w:color w:val="auto"/>
                <w:sz w:val="24"/>
              </w:rPr>
              <w:t>资金来源预算</w:t>
            </w:r>
          </w:p>
        </w:tc>
        <w:tc>
          <w:tcPr>
            <w:tcW w:w="1295" w:type="dxa"/>
            <w:tcBorders>
              <w:top w:val="single" w:color="auto" w:sz="4" w:space="0"/>
            </w:tcBorders>
            <w:noWrap w:val="0"/>
            <w:vAlign w:val="center"/>
          </w:tcPr>
          <w:p w14:paraId="17E53DBA">
            <w:pPr>
              <w:adjustRightInd w:val="0"/>
              <w:spacing w:line="400" w:lineRule="exact"/>
              <w:rPr>
                <w:rFonts w:eastAsia="仿宋_GB2312"/>
                <w:b/>
                <w:bCs/>
                <w:color w:val="auto"/>
                <w:sz w:val="24"/>
              </w:rPr>
            </w:pPr>
            <w:r>
              <w:rPr>
                <w:rFonts w:eastAsia="仿宋_GB2312"/>
                <w:b/>
                <w:bCs/>
                <w:color w:val="auto"/>
                <w:sz w:val="24"/>
              </w:rPr>
              <w:t>预算金额</w:t>
            </w:r>
          </w:p>
        </w:tc>
        <w:tc>
          <w:tcPr>
            <w:tcW w:w="2583" w:type="dxa"/>
            <w:gridSpan w:val="2"/>
            <w:tcBorders>
              <w:top w:val="single" w:color="auto" w:sz="4" w:space="0"/>
              <w:right w:val="single" w:color="auto" w:sz="4" w:space="0"/>
            </w:tcBorders>
            <w:noWrap w:val="0"/>
            <w:vAlign w:val="center"/>
          </w:tcPr>
          <w:p w14:paraId="4EC92CBF">
            <w:pPr>
              <w:spacing w:line="400" w:lineRule="exact"/>
              <w:jc w:val="center"/>
              <w:rPr>
                <w:rFonts w:eastAsia="仿宋_GB2312"/>
                <w:b/>
                <w:color w:val="auto"/>
                <w:sz w:val="24"/>
              </w:rPr>
            </w:pPr>
            <w:r>
              <w:rPr>
                <w:rFonts w:hint="eastAsia" w:eastAsia="仿宋_GB2312"/>
                <w:b/>
                <w:color w:val="auto"/>
                <w:sz w:val="24"/>
                <w:lang w:val="en-US" w:eastAsia="zh-CN"/>
              </w:rPr>
              <w:t>2024</w:t>
            </w:r>
            <w:r>
              <w:rPr>
                <w:rFonts w:eastAsia="仿宋_GB2312"/>
                <w:b/>
                <w:color w:val="auto"/>
                <w:sz w:val="24"/>
              </w:rPr>
              <w:t>年</w:t>
            </w:r>
          </w:p>
        </w:tc>
        <w:tc>
          <w:tcPr>
            <w:tcW w:w="2583" w:type="dxa"/>
            <w:tcBorders>
              <w:top w:val="single" w:color="auto" w:sz="4" w:space="0"/>
              <w:right w:val="single" w:color="auto" w:sz="4" w:space="0"/>
            </w:tcBorders>
            <w:noWrap w:val="0"/>
            <w:vAlign w:val="center"/>
          </w:tcPr>
          <w:p w14:paraId="58E06A0C">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2025</w:t>
            </w:r>
          </w:p>
        </w:tc>
      </w:tr>
      <w:tr w14:paraId="758479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14:paraId="7F66387C">
            <w:pPr>
              <w:spacing w:line="400" w:lineRule="exact"/>
              <w:jc w:val="left"/>
              <w:rPr>
                <w:rFonts w:eastAsia="仿宋_GB2312"/>
                <w:color w:val="auto"/>
                <w:sz w:val="24"/>
              </w:rPr>
            </w:pPr>
            <w:r>
              <w:rPr>
                <w:rFonts w:eastAsia="仿宋_GB2312"/>
                <w:color w:val="auto"/>
                <w:sz w:val="24"/>
              </w:rPr>
              <w:t>投资总额</w:t>
            </w:r>
          </w:p>
        </w:tc>
        <w:tc>
          <w:tcPr>
            <w:tcW w:w="1295" w:type="dxa"/>
            <w:noWrap w:val="0"/>
            <w:vAlign w:val="top"/>
          </w:tcPr>
          <w:p w14:paraId="52602314">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55BB6B52">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55E7B7B6">
            <w:pPr>
              <w:adjustRightInd w:val="0"/>
              <w:spacing w:line="400" w:lineRule="exact"/>
              <w:rPr>
                <w:rFonts w:eastAsia="仿宋_GB2312"/>
                <w:color w:val="auto"/>
                <w:sz w:val="24"/>
              </w:rPr>
            </w:pPr>
          </w:p>
        </w:tc>
      </w:tr>
      <w:tr w14:paraId="566D7E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52130B5">
            <w:pPr>
              <w:spacing w:line="400" w:lineRule="exact"/>
              <w:jc w:val="left"/>
              <w:rPr>
                <w:rFonts w:eastAsia="仿宋_GB2312"/>
                <w:color w:val="auto"/>
                <w:sz w:val="24"/>
              </w:rPr>
            </w:pPr>
            <w:r>
              <w:rPr>
                <w:rFonts w:eastAsia="仿宋_GB2312"/>
                <w:color w:val="auto"/>
                <w:sz w:val="24"/>
              </w:rPr>
              <w:t>其中：单位自筹</w:t>
            </w:r>
          </w:p>
        </w:tc>
        <w:tc>
          <w:tcPr>
            <w:tcW w:w="1295" w:type="dxa"/>
            <w:noWrap w:val="0"/>
            <w:vAlign w:val="top"/>
          </w:tcPr>
          <w:p w14:paraId="494E4E8E">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26D97B5D">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0E54859A">
            <w:pPr>
              <w:adjustRightInd w:val="0"/>
              <w:spacing w:line="400" w:lineRule="exact"/>
              <w:rPr>
                <w:rFonts w:eastAsia="仿宋_GB2312"/>
                <w:color w:val="auto"/>
                <w:sz w:val="24"/>
              </w:rPr>
            </w:pPr>
          </w:p>
        </w:tc>
      </w:tr>
      <w:tr w14:paraId="23C6AB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98" w:type="dxa"/>
            <w:tcBorders>
              <w:left w:val="single" w:color="auto" w:sz="4" w:space="0"/>
            </w:tcBorders>
            <w:noWrap w:val="0"/>
            <w:vAlign w:val="center"/>
          </w:tcPr>
          <w:p w14:paraId="2D7891BE">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14:paraId="3AB67744">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3ECF3EE7">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66F9AD72">
            <w:pPr>
              <w:adjustRightInd w:val="0"/>
              <w:spacing w:line="400" w:lineRule="exact"/>
              <w:rPr>
                <w:rFonts w:eastAsia="仿宋_GB2312"/>
                <w:color w:val="auto"/>
                <w:sz w:val="24"/>
              </w:rPr>
            </w:pPr>
          </w:p>
        </w:tc>
      </w:tr>
      <w:tr w14:paraId="03F20F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3DD27FC">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14:paraId="02829256">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78805723">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1677B8AA">
            <w:pPr>
              <w:adjustRightInd w:val="0"/>
              <w:spacing w:line="400" w:lineRule="exact"/>
              <w:rPr>
                <w:rFonts w:eastAsia="仿宋_GB2312"/>
                <w:color w:val="auto"/>
                <w:sz w:val="24"/>
              </w:rPr>
            </w:pPr>
          </w:p>
        </w:tc>
      </w:tr>
      <w:tr w14:paraId="5F68AC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E524716">
            <w:pPr>
              <w:spacing w:line="400" w:lineRule="exact"/>
              <w:ind w:firstLine="0" w:firstLineChars="0"/>
              <w:jc w:val="left"/>
              <w:rPr>
                <w:rFonts w:eastAsia="仿宋_GB2312"/>
                <w:color w:val="auto"/>
                <w:sz w:val="24"/>
              </w:rPr>
            </w:pPr>
            <w:r>
              <w:rPr>
                <w:rFonts w:eastAsia="仿宋_GB2312"/>
                <w:color w:val="auto"/>
                <w:sz w:val="24"/>
              </w:rPr>
              <w:t>其它</w:t>
            </w:r>
          </w:p>
        </w:tc>
        <w:tc>
          <w:tcPr>
            <w:tcW w:w="1295" w:type="dxa"/>
            <w:noWrap w:val="0"/>
            <w:vAlign w:val="top"/>
          </w:tcPr>
          <w:p w14:paraId="4765084F">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5975055B">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368F1082">
            <w:pPr>
              <w:adjustRightInd w:val="0"/>
              <w:spacing w:line="400" w:lineRule="exact"/>
              <w:rPr>
                <w:rFonts w:eastAsia="仿宋_GB2312"/>
                <w:color w:val="auto"/>
                <w:sz w:val="24"/>
              </w:rPr>
            </w:pPr>
          </w:p>
        </w:tc>
      </w:tr>
      <w:tr w14:paraId="2C5E1D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14:paraId="362E5EF2">
            <w:pPr>
              <w:spacing w:line="400" w:lineRule="exact"/>
              <w:rPr>
                <w:rFonts w:eastAsia="仿宋_GB2312"/>
                <w:b/>
                <w:color w:val="auto"/>
                <w:sz w:val="24"/>
              </w:rPr>
            </w:pPr>
            <w:r>
              <w:rPr>
                <w:rFonts w:eastAsia="仿宋_GB2312"/>
                <w:b/>
                <w:color w:val="auto"/>
                <w:sz w:val="24"/>
              </w:rPr>
              <w:t>资金支出预算</w:t>
            </w:r>
          </w:p>
        </w:tc>
        <w:tc>
          <w:tcPr>
            <w:tcW w:w="1295" w:type="dxa"/>
            <w:tcBorders>
              <w:top w:val="single" w:color="auto" w:sz="4" w:space="0"/>
              <w:bottom w:val="single" w:color="auto" w:sz="4" w:space="0"/>
            </w:tcBorders>
            <w:noWrap w:val="0"/>
            <w:vAlign w:val="center"/>
          </w:tcPr>
          <w:p w14:paraId="494BD4A5">
            <w:pPr>
              <w:spacing w:line="400" w:lineRule="exact"/>
              <w:rPr>
                <w:rFonts w:eastAsia="仿宋_GB2312"/>
                <w:b/>
                <w:color w:val="auto"/>
                <w:sz w:val="24"/>
              </w:rPr>
            </w:pPr>
            <w:r>
              <w:rPr>
                <w:rFonts w:eastAsia="仿宋_GB2312"/>
                <w:b/>
                <w:color w:val="auto"/>
                <w:sz w:val="24"/>
              </w:rPr>
              <w:t>预算金额</w:t>
            </w:r>
          </w:p>
        </w:tc>
        <w:tc>
          <w:tcPr>
            <w:tcW w:w="1371" w:type="dxa"/>
            <w:tcBorders>
              <w:top w:val="single" w:color="auto" w:sz="4" w:space="0"/>
              <w:bottom w:val="single" w:color="auto" w:sz="4" w:space="0"/>
            </w:tcBorders>
            <w:noWrap w:val="0"/>
            <w:vAlign w:val="center"/>
          </w:tcPr>
          <w:p w14:paraId="7DFB996B">
            <w:pPr>
              <w:spacing w:line="400" w:lineRule="exact"/>
              <w:rPr>
                <w:rFonts w:eastAsia="仿宋_GB2312"/>
                <w:b/>
                <w:color w:val="auto"/>
                <w:sz w:val="24"/>
              </w:rPr>
            </w:pPr>
            <w:r>
              <w:rPr>
                <w:rFonts w:eastAsia="仿宋_GB2312"/>
                <w:b/>
                <w:color w:val="auto"/>
                <w:sz w:val="24"/>
              </w:rPr>
              <w:t>其中：申请</w:t>
            </w:r>
            <w:r>
              <w:rPr>
                <w:rFonts w:hint="eastAsia" w:eastAsia="仿宋_GB2312"/>
                <w:b/>
                <w:color w:val="auto"/>
                <w:sz w:val="24"/>
                <w:lang w:val="en-US" w:eastAsia="zh-CN"/>
              </w:rPr>
              <w:t>财政</w:t>
            </w:r>
            <w:r>
              <w:rPr>
                <w:rFonts w:eastAsia="仿宋_GB2312"/>
                <w:b/>
                <w:color w:val="auto"/>
                <w:sz w:val="24"/>
              </w:rPr>
              <w:t>资金</w:t>
            </w:r>
          </w:p>
        </w:tc>
        <w:tc>
          <w:tcPr>
            <w:tcW w:w="3795" w:type="dxa"/>
            <w:gridSpan w:val="2"/>
            <w:tcBorders>
              <w:top w:val="single" w:color="auto" w:sz="4" w:space="0"/>
              <w:bottom w:val="single" w:color="auto" w:sz="4" w:space="0"/>
              <w:right w:val="single" w:color="auto" w:sz="4" w:space="0"/>
            </w:tcBorders>
            <w:noWrap w:val="0"/>
            <w:vAlign w:val="center"/>
          </w:tcPr>
          <w:p w14:paraId="25C125E2">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资金支出预算详细说明</w:t>
            </w:r>
          </w:p>
        </w:tc>
      </w:tr>
      <w:tr w14:paraId="790837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14:paraId="5E2037A2">
            <w:pPr>
              <w:spacing w:line="400" w:lineRule="exact"/>
              <w:rPr>
                <w:rFonts w:eastAsia="仿宋_GB2312"/>
                <w:color w:val="auto"/>
                <w:sz w:val="24"/>
              </w:rPr>
            </w:pPr>
            <w:r>
              <w:rPr>
                <w:rFonts w:eastAsia="仿宋_GB2312"/>
                <w:color w:val="auto"/>
                <w:sz w:val="24"/>
              </w:rPr>
              <w:t>合计</w:t>
            </w:r>
          </w:p>
        </w:tc>
        <w:tc>
          <w:tcPr>
            <w:tcW w:w="1295" w:type="dxa"/>
            <w:noWrap w:val="0"/>
            <w:vAlign w:val="top"/>
          </w:tcPr>
          <w:p w14:paraId="49E8CDEF">
            <w:pPr>
              <w:adjustRightInd w:val="0"/>
              <w:spacing w:line="400" w:lineRule="exact"/>
              <w:rPr>
                <w:rFonts w:eastAsia="仿宋_GB2312"/>
                <w:color w:val="auto"/>
                <w:sz w:val="24"/>
              </w:rPr>
            </w:pPr>
          </w:p>
        </w:tc>
        <w:tc>
          <w:tcPr>
            <w:tcW w:w="1371" w:type="dxa"/>
            <w:noWrap w:val="0"/>
            <w:vAlign w:val="top"/>
          </w:tcPr>
          <w:p w14:paraId="075BE7D3">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7DF82F25">
            <w:pPr>
              <w:adjustRightInd w:val="0"/>
              <w:spacing w:line="400" w:lineRule="exact"/>
              <w:rPr>
                <w:rFonts w:eastAsia="仿宋_GB2312"/>
                <w:color w:val="auto"/>
                <w:sz w:val="24"/>
              </w:rPr>
            </w:pPr>
          </w:p>
        </w:tc>
      </w:tr>
      <w:tr w14:paraId="69C79B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60B2460">
            <w:pPr>
              <w:spacing w:line="400" w:lineRule="exact"/>
              <w:rPr>
                <w:rFonts w:eastAsia="仿宋_GB2312"/>
                <w:color w:val="auto"/>
                <w:sz w:val="24"/>
              </w:rPr>
            </w:pPr>
            <w:r>
              <w:rPr>
                <w:rFonts w:eastAsia="仿宋_GB2312"/>
                <w:color w:val="auto"/>
                <w:sz w:val="24"/>
              </w:rPr>
              <w:t>软件</w:t>
            </w:r>
            <w:r>
              <w:rPr>
                <w:rFonts w:hint="eastAsia" w:eastAsia="仿宋_GB2312"/>
                <w:color w:val="auto"/>
                <w:sz w:val="24"/>
                <w:lang w:val="en-US" w:eastAsia="zh-CN"/>
              </w:rPr>
              <w:t>开发、</w:t>
            </w:r>
            <w:r>
              <w:rPr>
                <w:rFonts w:eastAsia="仿宋_GB2312"/>
                <w:color w:val="auto"/>
                <w:sz w:val="24"/>
              </w:rPr>
              <w:t>购置及安装费</w:t>
            </w:r>
          </w:p>
        </w:tc>
        <w:tc>
          <w:tcPr>
            <w:tcW w:w="1295" w:type="dxa"/>
            <w:noWrap w:val="0"/>
            <w:vAlign w:val="top"/>
          </w:tcPr>
          <w:p w14:paraId="37C9C388">
            <w:pPr>
              <w:adjustRightInd w:val="0"/>
              <w:spacing w:line="400" w:lineRule="exact"/>
              <w:rPr>
                <w:rFonts w:eastAsia="仿宋_GB2312"/>
                <w:color w:val="auto"/>
                <w:sz w:val="24"/>
              </w:rPr>
            </w:pPr>
          </w:p>
        </w:tc>
        <w:tc>
          <w:tcPr>
            <w:tcW w:w="1371" w:type="dxa"/>
            <w:noWrap w:val="0"/>
            <w:vAlign w:val="top"/>
          </w:tcPr>
          <w:p w14:paraId="52BECCF3">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220CAB0E">
            <w:pPr>
              <w:adjustRightInd w:val="0"/>
              <w:spacing w:line="400" w:lineRule="exact"/>
              <w:rPr>
                <w:rFonts w:eastAsia="仿宋_GB2312"/>
                <w:color w:val="auto"/>
                <w:sz w:val="24"/>
              </w:rPr>
            </w:pPr>
          </w:p>
        </w:tc>
      </w:tr>
      <w:tr w14:paraId="2910CB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14BCBBB">
            <w:pPr>
              <w:spacing w:line="400" w:lineRule="exact"/>
              <w:rPr>
                <w:rFonts w:eastAsia="仿宋_GB2312"/>
                <w:color w:val="auto"/>
                <w:sz w:val="24"/>
              </w:rPr>
            </w:pPr>
            <w:r>
              <w:rPr>
                <w:rFonts w:eastAsia="仿宋_GB2312"/>
                <w:color w:val="auto"/>
                <w:sz w:val="24"/>
              </w:rPr>
              <w:t>咨询诊断费</w:t>
            </w:r>
          </w:p>
        </w:tc>
        <w:tc>
          <w:tcPr>
            <w:tcW w:w="1295" w:type="dxa"/>
            <w:noWrap w:val="0"/>
            <w:vAlign w:val="top"/>
          </w:tcPr>
          <w:p w14:paraId="1D200C25">
            <w:pPr>
              <w:adjustRightInd w:val="0"/>
              <w:spacing w:line="400" w:lineRule="exact"/>
              <w:rPr>
                <w:rFonts w:eastAsia="仿宋_GB2312"/>
                <w:color w:val="auto"/>
                <w:sz w:val="24"/>
              </w:rPr>
            </w:pPr>
          </w:p>
        </w:tc>
        <w:tc>
          <w:tcPr>
            <w:tcW w:w="1371" w:type="dxa"/>
            <w:noWrap w:val="0"/>
            <w:vAlign w:val="top"/>
          </w:tcPr>
          <w:p w14:paraId="2D018A49">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427B9768">
            <w:pPr>
              <w:adjustRightInd w:val="0"/>
              <w:spacing w:line="400" w:lineRule="exact"/>
              <w:rPr>
                <w:rFonts w:eastAsia="仿宋_GB2312"/>
                <w:color w:val="auto"/>
                <w:sz w:val="24"/>
              </w:rPr>
            </w:pPr>
          </w:p>
        </w:tc>
      </w:tr>
      <w:tr w14:paraId="6AEEAB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61CB1BD">
            <w:pPr>
              <w:spacing w:line="400" w:lineRule="exact"/>
              <w:rPr>
                <w:rFonts w:eastAsia="仿宋_GB2312"/>
                <w:color w:val="auto"/>
                <w:sz w:val="24"/>
              </w:rPr>
            </w:pPr>
            <w:r>
              <w:rPr>
                <w:rFonts w:eastAsia="仿宋_GB2312"/>
                <w:color w:val="auto"/>
                <w:sz w:val="24"/>
              </w:rPr>
              <w:t>网络租赁费</w:t>
            </w:r>
          </w:p>
        </w:tc>
        <w:tc>
          <w:tcPr>
            <w:tcW w:w="1295" w:type="dxa"/>
            <w:noWrap w:val="0"/>
            <w:vAlign w:val="top"/>
          </w:tcPr>
          <w:p w14:paraId="6DAF4AAD">
            <w:pPr>
              <w:adjustRightInd w:val="0"/>
              <w:spacing w:line="400" w:lineRule="exact"/>
              <w:rPr>
                <w:rFonts w:eastAsia="仿宋_GB2312"/>
                <w:color w:val="auto"/>
                <w:sz w:val="24"/>
              </w:rPr>
            </w:pPr>
          </w:p>
        </w:tc>
        <w:tc>
          <w:tcPr>
            <w:tcW w:w="1371" w:type="dxa"/>
            <w:noWrap w:val="0"/>
            <w:vAlign w:val="top"/>
          </w:tcPr>
          <w:p w14:paraId="2E0D08CB">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074390AD">
            <w:pPr>
              <w:adjustRightInd w:val="0"/>
              <w:spacing w:line="400" w:lineRule="exact"/>
              <w:rPr>
                <w:rFonts w:eastAsia="仿宋_GB2312"/>
                <w:color w:val="auto"/>
                <w:sz w:val="24"/>
              </w:rPr>
            </w:pPr>
          </w:p>
        </w:tc>
      </w:tr>
      <w:tr w14:paraId="3A5D992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36149645">
            <w:pPr>
              <w:spacing w:line="400" w:lineRule="exact"/>
              <w:rPr>
                <w:rFonts w:eastAsia="仿宋_GB2312"/>
                <w:color w:val="auto"/>
                <w:sz w:val="24"/>
              </w:rPr>
            </w:pPr>
            <w:r>
              <w:rPr>
                <w:rFonts w:eastAsia="仿宋_GB2312"/>
                <w:color w:val="auto"/>
                <w:sz w:val="24"/>
              </w:rPr>
              <w:t>云服务购置费</w:t>
            </w:r>
          </w:p>
        </w:tc>
        <w:tc>
          <w:tcPr>
            <w:tcW w:w="1295" w:type="dxa"/>
            <w:noWrap w:val="0"/>
            <w:vAlign w:val="top"/>
          </w:tcPr>
          <w:p w14:paraId="6206415E">
            <w:pPr>
              <w:adjustRightInd w:val="0"/>
              <w:spacing w:line="400" w:lineRule="exact"/>
              <w:rPr>
                <w:rFonts w:eastAsia="仿宋_GB2312"/>
                <w:color w:val="auto"/>
                <w:sz w:val="24"/>
              </w:rPr>
            </w:pPr>
          </w:p>
        </w:tc>
        <w:tc>
          <w:tcPr>
            <w:tcW w:w="1371" w:type="dxa"/>
            <w:noWrap w:val="0"/>
            <w:vAlign w:val="top"/>
          </w:tcPr>
          <w:p w14:paraId="3DD2D258">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3DFEE56F">
            <w:pPr>
              <w:adjustRightInd w:val="0"/>
              <w:spacing w:line="400" w:lineRule="exact"/>
              <w:rPr>
                <w:rFonts w:eastAsia="仿宋_GB2312"/>
                <w:color w:val="auto"/>
                <w:sz w:val="24"/>
              </w:rPr>
            </w:pPr>
          </w:p>
        </w:tc>
      </w:tr>
      <w:tr w14:paraId="505298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6E2D42F3">
            <w:pPr>
              <w:spacing w:line="400" w:lineRule="exact"/>
              <w:rPr>
                <w:rFonts w:hint="eastAsia" w:eastAsia="仿宋_GB2312"/>
                <w:color w:val="auto"/>
                <w:sz w:val="24"/>
                <w:lang w:eastAsia="zh-CN"/>
              </w:rPr>
            </w:pPr>
            <w:r>
              <w:rPr>
                <w:rFonts w:eastAsia="仿宋_GB2312"/>
                <w:color w:val="auto"/>
                <w:sz w:val="24"/>
              </w:rPr>
              <w:t>系统集成</w:t>
            </w:r>
            <w:r>
              <w:rPr>
                <w:rFonts w:hint="eastAsia" w:eastAsia="仿宋_GB2312"/>
                <w:color w:val="auto"/>
                <w:sz w:val="24"/>
                <w:lang w:val="en-US" w:eastAsia="zh-CN"/>
              </w:rPr>
              <w:t>相关费用</w:t>
            </w:r>
          </w:p>
        </w:tc>
        <w:tc>
          <w:tcPr>
            <w:tcW w:w="1295" w:type="dxa"/>
            <w:noWrap w:val="0"/>
            <w:vAlign w:val="top"/>
          </w:tcPr>
          <w:p w14:paraId="0BA40C8F">
            <w:pPr>
              <w:adjustRightInd w:val="0"/>
              <w:spacing w:line="400" w:lineRule="exact"/>
              <w:rPr>
                <w:rFonts w:eastAsia="仿宋_GB2312"/>
                <w:color w:val="auto"/>
                <w:sz w:val="24"/>
              </w:rPr>
            </w:pPr>
          </w:p>
        </w:tc>
        <w:tc>
          <w:tcPr>
            <w:tcW w:w="1371" w:type="dxa"/>
            <w:noWrap w:val="0"/>
            <w:vAlign w:val="top"/>
          </w:tcPr>
          <w:p w14:paraId="2FBC8679">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3C7CF639">
            <w:pPr>
              <w:adjustRightInd w:val="0"/>
              <w:spacing w:line="400" w:lineRule="exact"/>
              <w:rPr>
                <w:rFonts w:eastAsia="仿宋_GB2312"/>
                <w:color w:val="auto"/>
                <w:sz w:val="24"/>
              </w:rPr>
            </w:pPr>
          </w:p>
        </w:tc>
      </w:tr>
      <w:tr w14:paraId="12831A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33FF1F5">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noWrap w:val="0"/>
            <w:vAlign w:val="top"/>
          </w:tcPr>
          <w:p w14:paraId="2270D819">
            <w:pPr>
              <w:adjustRightInd w:val="0"/>
              <w:spacing w:line="400" w:lineRule="exact"/>
              <w:rPr>
                <w:rFonts w:eastAsia="仿宋_GB2312"/>
                <w:color w:val="auto"/>
                <w:sz w:val="24"/>
              </w:rPr>
            </w:pPr>
          </w:p>
        </w:tc>
        <w:tc>
          <w:tcPr>
            <w:tcW w:w="1371" w:type="dxa"/>
            <w:noWrap w:val="0"/>
            <w:vAlign w:val="top"/>
          </w:tcPr>
          <w:p w14:paraId="15CFDB80">
            <w:pPr>
              <w:adjustRightInd w:val="0"/>
              <w:spacing w:line="400" w:lineRule="exact"/>
              <w:rPr>
                <w:rFonts w:eastAsia="仿宋_GB2312"/>
                <w:color w:val="auto"/>
                <w:sz w:val="24"/>
              </w:rPr>
            </w:pPr>
          </w:p>
        </w:tc>
        <w:tc>
          <w:tcPr>
            <w:tcW w:w="3795" w:type="dxa"/>
            <w:gridSpan w:val="2"/>
            <w:tcBorders>
              <w:right w:val="single" w:color="auto" w:sz="4" w:space="0"/>
            </w:tcBorders>
            <w:noWrap w:val="0"/>
            <w:vAlign w:val="top"/>
          </w:tcPr>
          <w:p w14:paraId="0564F441">
            <w:pPr>
              <w:adjustRightInd w:val="0"/>
              <w:spacing w:line="400" w:lineRule="exact"/>
              <w:rPr>
                <w:rFonts w:eastAsia="仿宋_GB2312"/>
                <w:color w:val="auto"/>
                <w:sz w:val="24"/>
              </w:rPr>
            </w:pPr>
          </w:p>
        </w:tc>
      </w:tr>
      <w:tr w14:paraId="3DE531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14:paraId="2425D7EF">
            <w:pPr>
              <w:spacing w:line="400" w:lineRule="exact"/>
              <w:rPr>
                <w:rFonts w:hint="default" w:eastAsia="仿宋_GB2312"/>
                <w:color w:val="auto"/>
                <w:sz w:val="24"/>
                <w:lang w:val="en-US" w:eastAsia="zh-CN"/>
              </w:rPr>
            </w:pPr>
            <w:r>
              <w:rPr>
                <w:rFonts w:hint="eastAsia" w:eastAsia="仿宋_GB2312"/>
                <w:color w:val="auto"/>
                <w:sz w:val="24"/>
                <w:lang w:val="en-US" w:eastAsia="zh-CN"/>
              </w:rPr>
              <w:t>其他费用</w:t>
            </w:r>
          </w:p>
        </w:tc>
        <w:tc>
          <w:tcPr>
            <w:tcW w:w="1295" w:type="dxa"/>
            <w:tcBorders>
              <w:bottom w:val="single" w:color="auto" w:sz="4" w:space="0"/>
            </w:tcBorders>
            <w:noWrap w:val="0"/>
            <w:vAlign w:val="top"/>
          </w:tcPr>
          <w:p w14:paraId="32D44F90">
            <w:pPr>
              <w:adjustRightInd w:val="0"/>
              <w:spacing w:line="400" w:lineRule="exact"/>
              <w:rPr>
                <w:rFonts w:eastAsia="仿宋_GB2312"/>
                <w:color w:val="auto"/>
                <w:sz w:val="24"/>
              </w:rPr>
            </w:pPr>
          </w:p>
        </w:tc>
        <w:tc>
          <w:tcPr>
            <w:tcW w:w="1371" w:type="dxa"/>
            <w:tcBorders>
              <w:bottom w:val="single" w:color="auto" w:sz="4" w:space="0"/>
            </w:tcBorders>
            <w:noWrap w:val="0"/>
            <w:vAlign w:val="top"/>
          </w:tcPr>
          <w:p w14:paraId="5E3FBAFA">
            <w:pPr>
              <w:adjustRightInd w:val="0"/>
              <w:spacing w:line="400" w:lineRule="exact"/>
              <w:rPr>
                <w:rFonts w:eastAsia="仿宋_GB2312"/>
                <w:color w:val="auto"/>
                <w:sz w:val="24"/>
              </w:rPr>
            </w:pPr>
          </w:p>
        </w:tc>
        <w:tc>
          <w:tcPr>
            <w:tcW w:w="3795" w:type="dxa"/>
            <w:gridSpan w:val="2"/>
            <w:tcBorders>
              <w:bottom w:val="single" w:color="auto" w:sz="4" w:space="0"/>
              <w:right w:val="single" w:color="auto" w:sz="4" w:space="0"/>
            </w:tcBorders>
            <w:noWrap w:val="0"/>
            <w:vAlign w:val="top"/>
          </w:tcPr>
          <w:p w14:paraId="7D7FCBC9">
            <w:pPr>
              <w:adjustRightInd w:val="0"/>
              <w:spacing w:line="400" w:lineRule="exact"/>
              <w:rPr>
                <w:rFonts w:eastAsia="仿宋_GB2312"/>
                <w:color w:val="auto"/>
                <w:sz w:val="24"/>
              </w:rPr>
            </w:pPr>
          </w:p>
        </w:tc>
      </w:tr>
    </w:tbl>
    <w:p w14:paraId="1D1A6C5C">
      <w:pPr>
        <w:spacing w:line="550" w:lineRule="exact"/>
        <w:jc w:val="center"/>
        <w:outlineLvl w:val="1"/>
        <w:rPr>
          <w:rFonts w:eastAsia="方正小标宋简体"/>
          <w:color w:val="auto"/>
          <w:sz w:val="44"/>
          <w:szCs w:val="44"/>
        </w:rPr>
      </w:pPr>
    </w:p>
    <w:p w14:paraId="410FB054">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3D67BC58">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70EB90C8">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6AE94D15">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3D74C312">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05DC1059">
      <w:pPr>
        <w:pStyle w:val="4"/>
        <w:rPr>
          <w:rFonts w:hint="eastAsia"/>
          <w:color w:val="auto"/>
          <w:lang w:val="en-US" w:eastAsia="zh-CN"/>
        </w:rPr>
      </w:pPr>
    </w:p>
    <w:p w14:paraId="1734E124">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14:paraId="26C1B707">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14:paraId="2AE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7E3B98A0">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14:paraId="781CCC51">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14:paraId="31B8B8FF">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14:paraId="68C877EA">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14:paraId="12B084DE">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14:paraId="2F9158D3">
            <w:pPr>
              <w:widowControl/>
              <w:spacing w:line="300" w:lineRule="exact"/>
              <w:jc w:val="center"/>
              <w:rPr>
                <w:rFonts w:eastAsia="黑体"/>
                <w:color w:val="auto"/>
                <w:kern w:val="0"/>
                <w:sz w:val="24"/>
              </w:rPr>
            </w:pPr>
            <w:r>
              <w:rPr>
                <w:rFonts w:eastAsia="黑体"/>
                <w:color w:val="auto"/>
                <w:kern w:val="0"/>
                <w:sz w:val="24"/>
              </w:rPr>
              <w:t>税金</w:t>
            </w:r>
          </w:p>
        </w:tc>
      </w:tr>
      <w:tr w14:paraId="3403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7EE08A0C">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1</w:t>
            </w:r>
          </w:p>
        </w:tc>
        <w:tc>
          <w:tcPr>
            <w:tcW w:w="2187" w:type="dxa"/>
            <w:noWrap w:val="0"/>
            <w:vAlign w:val="center"/>
          </w:tcPr>
          <w:p w14:paraId="5EC0BD7B">
            <w:pPr>
              <w:widowControl/>
              <w:spacing w:line="30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2022年度</w:t>
            </w:r>
          </w:p>
        </w:tc>
        <w:tc>
          <w:tcPr>
            <w:tcW w:w="1349" w:type="dxa"/>
            <w:noWrap w:val="0"/>
            <w:vAlign w:val="center"/>
          </w:tcPr>
          <w:p w14:paraId="10DBDC95">
            <w:pPr>
              <w:widowControl/>
              <w:spacing w:line="300" w:lineRule="exact"/>
              <w:jc w:val="center"/>
              <w:rPr>
                <w:rFonts w:eastAsia="等线"/>
                <w:color w:val="auto"/>
                <w:kern w:val="0"/>
                <w:sz w:val="24"/>
              </w:rPr>
            </w:pPr>
          </w:p>
        </w:tc>
        <w:tc>
          <w:tcPr>
            <w:tcW w:w="1348" w:type="dxa"/>
            <w:noWrap w:val="0"/>
            <w:vAlign w:val="center"/>
          </w:tcPr>
          <w:p w14:paraId="37C5CF65">
            <w:pPr>
              <w:widowControl/>
              <w:spacing w:line="300" w:lineRule="exact"/>
              <w:jc w:val="center"/>
              <w:rPr>
                <w:rFonts w:eastAsia="Times New Roman"/>
                <w:color w:val="auto"/>
                <w:kern w:val="0"/>
                <w:sz w:val="24"/>
              </w:rPr>
            </w:pPr>
          </w:p>
        </w:tc>
        <w:tc>
          <w:tcPr>
            <w:tcW w:w="1348" w:type="dxa"/>
            <w:noWrap w:val="0"/>
            <w:vAlign w:val="center"/>
          </w:tcPr>
          <w:p w14:paraId="2D215298">
            <w:pPr>
              <w:widowControl/>
              <w:spacing w:line="300" w:lineRule="exact"/>
              <w:jc w:val="center"/>
              <w:rPr>
                <w:rFonts w:eastAsia="Times New Roman"/>
                <w:color w:val="auto"/>
                <w:kern w:val="0"/>
                <w:sz w:val="24"/>
              </w:rPr>
            </w:pPr>
          </w:p>
        </w:tc>
        <w:tc>
          <w:tcPr>
            <w:tcW w:w="1349" w:type="dxa"/>
            <w:noWrap w:val="0"/>
            <w:vAlign w:val="center"/>
          </w:tcPr>
          <w:p w14:paraId="2BBB40A6">
            <w:pPr>
              <w:widowControl/>
              <w:spacing w:line="300" w:lineRule="exact"/>
              <w:jc w:val="center"/>
              <w:rPr>
                <w:rFonts w:eastAsia="Times New Roman"/>
                <w:color w:val="auto"/>
                <w:kern w:val="0"/>
                <w:sz w:val="24"/>
              </w:rPr>
            </w:pPr>
          </w:p>
        </w:tc>
      </w:tr>
      <w:tr w14:paraId="3C9D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678740A5">
            <w:pPr>
              <w:widowControl/>
              <w:spacing w:line="300" w:lineRule="exact"/>
              <w:jc w:val="center"/>
              <w:rPr>
                <w:rFonts w:hint="default"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2</w:t>
            </w:r>
          </w:p>
        </w:tc>
        <w:tc>
          <w:tcPr>
            <w:tcW w:w="2187" w:type="dxa"/>
            <w:noWrap w:val="0"/>
            <w:vAlign w:val="center"/>
          </w:tcPr>
          <w:p w14:paraId="670C68EB">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14:paraId="54EF649D">
            <w:pPr>
              <w:widowControl/>
              <w:spacing w:line="300" w:lineRule="exact"/>
              <w:jc w:val="center"/>
              <w:rPr>
                <w:rFonts w:eastAsia="等线"/>
                <w:color w:val="auto"/>
                <w:kern w:val="0"/>
                <w:sz w:val="24"/>
              </w:rPr>
            </w:pPr>
          </w:p>
        </w:tc>
        <w:tc>
          <w:tcPr>
            <w:tcW w:w="1348" w:type="dxa"/>
            <w:noWrap w:val="0"/>
            <w:vAlign w:val="center"/>
          </w:tcPr>
          <w:p w14:paraId="4545281B">
            <w:pPr>
              <w:widowControl/>
              <w:spacing w:line="300" w:lineRule="exact"/>
              <w:jc w:val="center"/>
              <w:rPr>
                <w:rFonts w:eastAsia="Times New Roman"/>
                <w:color w:val="auto"/>
                <w:kern w:val="0"/>
                <w:sz w:val="24"/>
              </w:rPr>
            </w:pPr>
          </w:p>
        </w:tc>
        <w:tc>
          <w:tcPr>
            <w:tcW w:w="1348" w:type="dxa"/>
            <w:noWrap w:val="0"/>
            <w:vAlign w:val="center"/>
          </w:tcPr>
          <w:p w14:paraId="1067BB0E">
            <w:pPr>
              <w:widowControl/>
              <w:spacing w:line="300" w:lineRule="exact"/>
              <w:jc w:val="center"/>
              <w:rPr>
                <w:rFonts w:eastAsia="Times New Roman"/>
                <w:color w:val="auto"/>
                <w:kern w:val="0"/>
                <w:sz w:val="24"/>
              </w:rPr>
            </w:pPr>
          </w:p>
        </w:tc>
        <w:tc>
          <w:tcPr>
            <w:tcW w:w="1349" w:type="dxa"/>
            <w:noWrap w:val="0"/>
            <w:vAlign w:val="center"/>
          </w:tcPr>
          <w:p w14:paraId="6632C647">
            <w:pPr>
              <w:widowControl/>
              <w:spacing w:line="300" w:lineRule="exact"/>
              <w:jc w:val="center"/>
              <w:rPr>
                <w:rFonts w:eastAsia="Times New Roman"/>
                <w:color w:val="auto"/>
                <w:kern w:val="0"/>
                <w:sz w:val="24"/>
              </w:rPr>
            </w:pPr>
          </w:p>
        </w:tc>
      </w:tr>
      <w:tr w14:paraId="18D0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4A4CC6B4">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3</w:t>
            </w:r>
          </w:p>
        </w:tc>
        <w:tc>
          <w:tcPr>
            <w:tcW w:w="2187" w:type="dxa"/>
            <w:noWrap w:val="0"/>
            <w:vAlign w:val="center"/>
          </w:tcPr>
          <w:p w14:paraId="2FE548DC">
            <w:pPr>
              <w:widowControl/>
              <w:spacing w:line="300" w:lineRule="exact"/>
              <w:jc w:val="center"/>
              <w:rPr>
                <w:rFonts w:eastAsia="仿宋_GB2312"/>
                <w:color w:val="auto"/>
                <w:kern w:val="0"/>
                <w:sz w:val="24"/>
              </w:rPr>
            </w:pPr>
            <w:r>
              <w:rPr>
                <w:rFonts w:eastAsia="仿宋_GB2312"/>
                <w:color w:val="auto"/>
                <w:kern w:val="0"/>
                <w:sz w:val="24"/>
              </w:rPr>
              <w:t>2024年度预计</w:t>
            </w:r>
          </w:p>
        </w:tc>
        <w:tc>
          <w:tcPr>
            <w:tcW w:w="1349" w:type="dxa"/>
            <w:noWrap w:val="0"/>
            <w:vAlign w:val="center"/>
          </w:tcPr>
          <w:p w14:paraId="6E18E80D">
            <w:pPr>
              <w:widowControl/>
              <w:spacing w:line="300" w:lineRule="exact"/>
              <w:jc w:val="center"/>
              <w:rPr>
                <w:rFonts w:eastAsia="等线"/>
                <w:color w:val="auto"/>
                <w:kern w:val="0"/>
                <w:sz w:val="24"/>
              </w:rPr>
            </w:pPr>
          </w:p>
        </w:tc>
        <w:tc>
          <w:tcPr>
            <w:tcW w:w="1348" w:type="dxa"/>
            <w:noWrap w:val="0"/>
            <w:vAlign w:val="center"/>
          </w:tcPr>
          <w:p w14:paraId="70B309A9">
            <w:pPr>
              <w:widowControl/>
              <w:spacing w:line="300" w:lineRule="exact"/>
              <w:jc w:val="center"/>
              <w:rPr>
                <w:rFonts w:eastAsia="Times New Roman"/>
                <w:color w:val="auto"/>
                <w:kern w:val="0"/>
                <w:sz w:val="24"/>
              </w:rPr>
            </w:pPr>
          </w:p>
        </w:tc>
        <w:tc>
          <w:tcPr>
            <w:tcW w:w="1348" w:type="dxa"/>
            <w:noWrap w:val="0"/>
            <w:vAlign w:val="center"/>
          </w:tcPr>
          <w:p w14:paraId="524E5740">
            <w:pPr>
              <w:widowControl/>
              <w:spacing w:line="300" w:lineRule="exact"/>
              <w:jc w:val="center"/>
              <w:rPr>
                <w:rFonts w:eastAsia="Times New Roman"/>
                <w:color w:val="auto"/>
                <w:kern w:val="0"/>
                <w:sz w:val="24"/>
              </w:rPr>
            </w:pPr>
          </w:p>
        </w:tc>
        <w:tc>
          <w:tcPr>
            <w:tcW w:w="1349" w:type="dxa"/>
            <w:noWrap w:val="0"/>
            <w:vAlign w:val="center"/>
          </w:tcPr>
          <w:p w14:paraId="5C1CCE9B">
            <w:pPr>
              <w:widowControl/>
              <w:spacing w:line="300" w:lineRule="exact"/>
              <w:jc w:val="center"/>
              <w:rPr>
                <w:rFonts w:eastAsia="Times New Roman"/>
                <w:color w:val="auto"/>
                <w:kern w:val="0"/>
                <w:sz w:val="24"/>
              </w:rPr>
            </w:pPr>
          </w:p>
        </w:tc>
      </w:tr>
      <w:tr w14:paraId="0977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0C47AB24">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4</w:t>
            </w:r>
          </w:p>
        </w:tc>
        <w:tc>
          <w:tcPr>
            <w:tcW w:w="2187" w:type="dxa"/>
            <w:noWrap w:val="0"/>
            <w:vAlign w:val="center"/>
          </w:tcPr>
          <w:p w14:paraId="4F22DC4C">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14:paraId="0D6FA75C">
            <w:pPr>
              <w:widowControl/>
              <w:spacing w:line="300" w:lineRule="exact"/>
              <w:jc w:val="center"/>
              <w:rPr>
                <w:rFonts w:eastAsia="等线"/>
                <w:color w:val="auto"/>
                <w:kern w:val="0"/>
                <w:sz w:val="24"/>
              </w:rPr>
            </w:pPr>
          </w:p>
        </w:tc>
        <w:tc>
          <w:tcPr>
            <w:tcW w:w="1348" w:type="dxa"/>
            <w:noWrap w:val="0"/>
            <w:vAlign w:val="center"/>
          </w:tcPr>
          <w:p w14:paraId="7CF022C5">
            <w:pPr>
              <w:widowControl/>
              <w:spacing w:line="300" w:lineRule="exact"/>
              <w:jc w:val="center"/>
              <w:rPr>
                <w:rFonts w:eastAsia="Times New Roman"/>
                <w:color w:val="auto"/>
                <w:kern w:val="0"/>
                <w:sz w:val="24"/>
              </w:rPr>
            </w:pPr>
          </w:p>
        </w:tc>
        <w:tc>
          <w:tcPr>
            <w:tcW w:w="1348" w:type="dxa"/>
            <w:noWrap w:val="0"/>
            <w:vAlign w:val="center"/>
          </w:tcPr>
          <w:p w14:paraId="6DB1D3B0">
            <w:pPr>
              <w:widowControl/>
              <w:spacing w:line="300" w:lineRule="exact"/>
              <w:jc w:val="center"/>
              <w:rPr>
                <w:rFonts w:eastAsia="Times New Roman"/>
                <w:color w:val="auto"/>
                <w:kern w:val="0"/>
                <w:sz w:val="24"/>
              </w:rPr>
            </w:pPr>
          </w:p>
        </w:tc>
        <w:tc>
          <w:tcPr>
            <w:tcW w:w="1349" w:type="dxa"/>
            <w:noWrap w:val="0"/>
            <w:vAlign w:val="center"/>
          </w:tcPr>
          <w:p w14:paraId="0E629657">
            <w:pPr>
              <w:widowControl/>
              <w:spacing w:line="300" w:lineRule="exact"/>
              <w:jc w:val="center"/>
              <w:rPr>
                <w:rFonts w:eastAsia="Times New Roman"/>
                <w:color w:val="auto"/>
                <w:kern w:val="0"/>
                <w:sz w:val="24"/>
              </w:rPr>
            </w:pPr>
          </w:p>
        </w:tc>
      </w:tr>
    </w:tbl>
    <w:p w14:paraId="78CA521E">
      <w:pPr>
        <w:pStyle w:val="4"/>
        <w:rPr>
          <w:rFonts w:eastAsia="方正小标宋简体"/>
          <w:color w:val="auto"/>
          <w:sz w:val="44"/>
          <w:szCs w:val="44"/>
        </w:rPr>
      </w:pPr>
    </w:p>
    <w:p w14:paraId="2C2B0C13">
      <w:pPr>
        <w:rPr>
          <w:rFonts w:eastAsia="方正小标宋简体"/>
          <w:color w:val="auto"/>
          <w:sz w:val="44"/>
          <w:szCs w:val="44"/>
        </w:rPr>
      </w:pPr>
    </w:p>
    <w:p w14:paraId="1D8CD835">
      <w:pPr>
        <w:pStyle w:val="2"/>
        <w:rPr>
          <w:rFonts w:eastAsia="方正小标宋简体"/>
          <w:color w:val="auto"/>
          <w:sz w:val="44"/>
          <w:szCs w:val="44"/>
        </w:rPr>
      </w:pPr>
    </w:p>
    <w:p w14:paraId="2D8F7D80">
      <w:pPr>
        <w:pStyle w:val="3"/>
        <w:rPr>
          <w:rFonts w:eastAsia="方正小标宋简体"/>
          <w:color w:val="auto"/>
          <w:sz w:val="44"/>
          <w:szCs w:val="44"/>
        </w:rPr>
      </w:pPr>
    </w:p>
    <w:p w14:paraId="3821658D">
      <w:pPr>
        <w:rPr>
          <w:rFonts w:eastAsia="方正小标宋简体"/>
          <w:color w:val="auto"/>
          <w:sz w:val="44"/>
          <w:szCs w:val="44"/>
        </w:rPr>
      </w:pPr>
    </w:p>
    <w:p w14:paraId="2E992867">
      <w:pPr>
        <w:pStyle w:val="2"/>
        <w:rPr>
          <w:rFonts w:eastAsia="方正小标宋简体"/>
          <w:color w:val="auto"/>
          <w:sz w:val="44"/>
          <w:szCs w:val="44"/>
        </w:rPr>
      </w:pPr>
    </w:p>
    <w:p w14:paraId="2FAA7579">
      <w:pPr>
        <w:pStyle w:val="3"/>
        <w:rPr>
          <w:rFonts w:eastAsia="方正小标宋简体"/>
          <w:color w:val="auto"/>
          <w:sz w:val="44"/>
          <w:szCs w:val="44"/>
        </w:rPr>
      </w:pPr>
    </w:p>
    <w:p w14:paraId="66AE2881">
      <w:pPr>
        <w:rPr>
          <w:rFonts w:eastAsia="方正小标宋简体"/>
          <w:color w:val="auto"/>
          <w:sz w:val="44"/>
          <w:szCs w:val="44"/>
        </w:rPr>
      </w:pPr>
    </w:p>
    <w:p w14:paraId="615DEA12">
      <w:pPr>
        <w:pStyle w:val="2"/>
        <w:rPr>
          <w:rFonts w:eastAsia="方正小标宋简体"/>
          <w:color w:val="auto"/>
          <w:sz w:val="44"/>
          <w:szCs w:val="44"/>
        </w:rPr>
      </w:pPr>
    </w:p>
    <w:p w14:paraId="0C90FCCA">
      <w:pPr>
        <w:pStyle w:val="3"/>
        <w:rPr>
          <w:rFonts w:eastAsia="方正小标宋简体"/>
          <w:color w:val="auto"/>
          <w:sz w:val="44"/>
          <w:szCs w:val="44"/>
        </w:rPr>
      </w:pPr>
    </w:p>
    <w:p w14:paraId="0B9DB535">
      <w:pPr>
        <w:rPr>
          <w:rFonts w:eastAsia="方正小标宋简体"/>
          <w:color w:val="auto"/>
          <w:sz w:val="44"/>
          <w:szCs w:val="44"/>
        </w:rPr>
      </w:pPr>
    </w:p>
    <w:p w14:paraId="0DAF7D25">
      <w:pPr>
        <w:pStyle w:val="2"/>
        <w:rPr>
          <w:rFonts w:eastAsia="方正小标宋简体"/>
          <w:color w:val="auto"/>
          <w:sz w:val="44"/>
          <w:szCs w:val="44"/>
        </w:rPr>
      </w:pPr>
    </w:p>
    <w:p w14:paraId="63AAAC83">
      <w:pPr>
        <w:pStyle w:val="3"/>
        <w:rPr>
          <w:rFonts w:eastAsia="方正小标宋简体"/>
          <w:color w:val="auto"/>
          <w:sz w:val="44"/>
          <w:szCs w:val="44"/>
        </w:rPr>
      </w:pPr>
    </w:p>
    <w:p w14:paraId="1E126118">
      <w:pPr>
        <w:rPr>
          <w:rFonts w:eastAsia="方正小标宋简体"/>
          <w:color w:val="auto"/>
          <w:sz w:val="44"/>
          <w:szCs w:val="44"/>
        </w:rPr>
      </w:pPr>
    </w:p>
    <w:p w14:paraId="6575A8D5">
      <w:pPr>
        <w:pStyle w:val="2"/>
        <w:rPr>
          <w:color w:val="auto"/>
        </w:rPr>
      </w:pPr>
    </w:p>
    <w:p w14:paraId="6297D07C">
      <w:pPr>
        <w:rPr>
          <w:color w:val="auto"/>
        </w:rPr>
      </w:pPr>
    </w:p>
    <w:p w14:paraId="31CA7AFE">
      <w:pPr>
        <w:spacing w:line="550" w:lineRule="exact"/>
        <w:jc w:val="center"/>
        <w:outlineLvl w:val="1"/>
        <w:rPr>
          <w:rFonts w:eastAsia="方正小标宋简体"/>
          <w:color w:val="auto"/>
          <w:sz w:val="44"/>
          <w:szCs w:val="44"/>
        </w:rPr>
      </w:pPr>
      <w:r>
        <w:rPr>
          <w:rFonts w:hint="eastAsia" w:eastAsia="方正小标宋简体"/>
          <w:color w:val="auto"/>
          <w:sz w:val="44"/>
          <w:szCs w:val="44"/>
        </w:rPr>
        <w:t>滨海新区中小企业数字化转型城市试点数字化转型二级项目</w:t>
      </w:r>
      <w:r>
        <w:rPr>
          <w:rFonts w:eastAsia="方正小标宋简体"/>
          <w:color w:val="auto"/>
          <w:sz w:val="44"/>
          <w:szCs w:val="44"/>
        </w:rPr>
        <w:t>申请单位承诺书</w:t>
      </w:r>
    </w:p>
    <w:p w14:paraId="1A0F5ABE">
      <w:pPr>
        <w:spacing w:line="550" w:lineRule="exact"/>
        <w:jc w:val="center"/>
        <w:outlineLvl w:val="1"/>
        <w:rPr>
          <w:rFonts w:eastAsia="方正小标宋简体"/>
          <w:color w:val="auto"/>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2805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14:paraId="3D4F81F2">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我单位按照</w:t>
            </w:r>
            <w:r>
              <w:rPr>
                <w:rFonts w:hint="eastAsia" w:eastAsia="仿宋_GB2312"/>
                <w:color w:val="auto"/>
                <w:kern w:val="0"/>
                <w:sz w:val="28"/>
                <w:szCs w:val="28"/>
                <w:lang w:val="en-US" w:eastAsia="zh-CN"/>
              </w:rPr>
              <w:t>区工业和信息化局关于开展滨海新区中小企业数字化转型城市试点第三批数字化转型二级项目申报的通知</w:t>
            </w:r>
            <w:r>
              <w:rPr>
                <w:rFonts w:eastAsia="仿宋_GB2312"/>
                <w:color w:val="auto"/>
                <w:kern w:val="0"/>
                <w:sz w:val="28"/>
                <w:szCs w:val="28"/>
              </w:rPr>
              <w:t>要求，申报了</w:t>
            </w:r>
            <w:r>
              <w:rPr>
                <w:rFonts w:hint="eastAsia" w:eastAsia="仿宋_GB2312"/>
                <w:color w:val="auto"/>
                <w:kern w:val="0"/>
                <w:sz w:val="28"/>
                <w:szCs w:val="28"/>
              </w:rPr>
              <w:t>滨海新区中小企业数字化转型城市试点数字化转型二级项目</w:t>
            </w:r>
            <w:r>
              <w:rPr>
                <w:rFonts w:eastAsia="仿宋_GB2312"/>
                <w:color w:val="auto"/>
                <w:kern w:val="0"/>
                <w:sz w:val="28"/>
                <w:szCs w:val="28"/>
              </w:rPr>
              <w:t>，承诺如下：</w:t>
            </w:r>
          </w:p>
          <w:p w14:paraId="0BAFFEB8">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一、对项目及所提供的所有申报文件和资料的合法性、真实性、完整性和有效性负责，并愿意承担由此引发的全部责任。</w:t>
            </w:r>
          </w:p>
          <w:p w14:paraId="1BE8F46E">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二、经查询“信用中国”和“</w:t>
            </w:r>
            <w:r>
              <w:rPr>
                <w:rFonts w:eastAsia="仿宋_GB2312"/>
                <w:color w:val="auto"/>
                <w:kern w:val="0"/>
                <w:sz w:val="28"/>
                <w:szCs w:val="28"/>
              </w:rPr>
              <w:fldChar w:fldCharType="begin"/>
            </w:r>
            <w:r>
              <w:rPr>
                <w:rFonts w:eastAsia="仿宋_GB2312"/>
                <w:color w:val="auto"/>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color w:val="auto"/>
                <w:kern w:val="0"/>
                <w:sz w:val="28"/>
                <w:szCs w:val="28"/>
              </w:rPr>
              <w:fldChar w:fldCharType="separate"/>
            </w:r>
            <w:r>
              <w:rPr>
                <w:rFonts w:eastAsia="仿宋_GB2312"/>
                <w:color w:val="auto"/>
                <w:kern w:val="0"/>
                <w:sz w:val="28"/>
                <w:szCs w:val="28"/>
              </w:rPr>
              <w:t>天津市市场主体信用信息公示系统</w:t>
            </w:r>
            <w:r>
              <w:rPr>
                <w:rFonts w:eastAsia="仿宋_GB2312"/>
                <w:color w:val="auto"/>
                <w:kern w:val="0"/>
                <w:sz w:val="28"/>
                <w:szCs w:val="28"/>
              </w:rPr>
              <w:fldChar w:fldCharType="end"/>
            </w:r>
            <w:r>
              <w:rPr>
                <w:rFonts w:eastAsia="仿宋_GB2312"/>
                <w:color w:val="auto"/>
                <w:kern w:val="0"/>
                <w:sz w:val="28"/>
                <w:szCs w:val="28"/>
              </w:rPr>
              <w:t>”，本单位不是严重失信主体。</w:t>
            </w:r>
          </w:p>
          <w:p w14:paraId="3BCDDABE">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三、本项目未获得过</w:t>
            </w:r>
            <w:r>
              <w:rPr>
                <w:rFonts w:hint="eastAsia" w:eastAsia="仿宋_GB2312"/>
                <w:color w:val="auto"/>
                <w:kern w:val="0"/>
                <w:sz w:val="28"/>
                <w:szCs w:val="28"/>
                <w:lang w:val="en-US" w:eastAsia="zh-CN"/>
              </w:rPr>
              <w:t>区</w:t>
            </w:r>
            <w:r>
              <w:rPr>
                <w:rFonts w:eastAsia="仿宋_GB2312"/>
                <w:color w:val="auto"/>
                <w:kern w:val="0"/>
                <w:sz w:val="28"/>
                <w:szCs w:val="28"/>
              </w:rPr>
              <w:t>级其它资金支持，不存在多头申报和重复申报问题。</w:t>
            </w:r>
          </w:p>
          <w:p w14:paraId="755CAF08">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14:paraId="00F840D8">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14:paraId="5BE1E950">
            <w:pPr>
              <w:pStyle w:val="2"/>
              <w:spacing w:line="440" w:lineRule="exact"/>
              <w:jc w:val="both"/>
              <w:rPr>
                <w:rFonts w:eastAsia="仿宋_GB2312"/>
                <w:color w:val="auto"/>
                <w:sz w:val="24"/>
                <w:lang w:val="en-US" w:eastAsia="zh-CN"/>
              </w:rPr>
            </w:pPr>
          </w:p>
          <w:p w14:paraId="5A243F2E">
            <w:pPr>
              <w:adjustRightInd w:val="0"/>
              <w:snapToGrid w:val="0"/>
              <w:spacing w:line="440" w:lineRule="exact"/>
              <w:ind w:firstLine="4200" w:firstLineChars="1500"/>
              <w:rPr>
                <w:rFonts w:eastAsia="仿宋_GB2312"/>
                <w:color w:val="auto"/>
                <w:kern w:val="0"/>
                <w:sz w:val="28"/>
                <w:szCs w:val="28"/>
              </w:rPr>
            </w:pPr>
            <w:r>
              <w:rPr>
                <w:rFonts w:eastAsia="仿宋_GB2312"/>
                <w:color w:val="auto"/>
                <w:kern w:val="0"/>
                <w:sz w:val="28"/>
                <w:szCs w:val="28"/>
              </w:rPr>
              <w:t>（项目申请单位公章）</w:t>
            </w:r>
          </w:p>
          <w:p w14:paraId="16E1C1F5">
            <w:pPr>
              <w:adjustRightInd w:val="0"/>
              <w:snapToGrid w:val="0"/>
              <w:spacing w:line="440" w:lineRule="exact"/>
              <w:ind w:firstLine="1120" w:firstLineChars="400"/>
              <w:rPr>
                <w:rFonts w:eastAsia="仿宋_GB2312"/>
                <w:color w:val="auto"/>
                <w:kern w:val="0"/>
                <w:sz w:val="28"/>
                <w:szCs w:val="28"/>
              </w:rPr>
            </w:pPr>
            <w:r>
              <w:rPr>
                <w:rFonts w:eastAsia="仿宋_GB2312"/>
                <w:color w:val="auto"/>
                <w:kern w:val="0"/>
                <w:sz w:val="28"/>
                <w:szCs w:val="28"/>
              </w:rPr>
              <w:t>项目申请单位主要负责人（或法定代表人）签字：</w:t>
            </w:r>
          </w:p>
          <w:p w14:paraId="1580BFE4">
            <w:pPr>
              <w:adjustRightInd w:val="0"/>
              <w:snapToGrid w:val="0"/>
              <w:spacing w:line="440" w:lineRule="exact"/>
              <w:rPr>
                <w:rFonts w:eastAsia="仿宋_GB2312"/>
                <w:color w:val="auto"/>
                <w:kern w:val="0"/>
                <w:sz w:val="32"/>
                <w:szCs w:val="32"/>
              </w:rPr>
            </w:pPr>
          </w:p>
          <w:p w14:paraId="054D90E1">
            <w:pPr>
              <w:adjustRightInd w:val="0"/>
              <w:snapToGrid w:val="0"/>
              <w:spacing w:line="440" w:lineRule="exact"/>
              <w:ind w:right="-90" w:firstLine="6720" w:firstLineChars="2100"/>
              <w:rPr>
                <w:rFonts w:eastAsia="仿宋_GB2312"/>
                <w:color w:val="auto"/>
                <w:kern w:val="0"/>
                <w:sz w:val="32"/>
                <w:szCs w:val="32"/>
              </w:rPr>
            </w:pPr>
            <w:r>
              <w:rPr>
                <w:rFonts w:eastAsia="仿宋_GB2312"/>
                <w:color w:val="auto"/>
                <w:kern w:val="0"/>
                <w:sz w:val="32"/>
                <w:szCs w:val="32"/>
              </w:rPr>
              <w:t>年   月   日</w:t>
            </w:r>
          </w:p>
        </w:tc>
      </w:tr>
      <w:tr w14:paraId="5F4D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14:paraId="2C8B0A7C">
            <w:pPr>
              <w:spacing w:line="550" w:lineRule="exact"/>
              <w:rPr>
                <w:rFonts w:eastAsia="黑体"/>
                <w:color w:val="auto"/>
                <w:kern w:val="0"/>
                <w:sz w:val="32"/>
                <w:szCs w:val="32"/>
              </w:rPr>
            </w:pPr>
            <w:r>
              <w:rPr>
                <w:rFonts w:eastAsia="黑体"/>
                <w:color w:val="auto"/>
                <w:kern w:val="0"/>
                <w:sz w:val="32"/>
                <w:szCs w:val="32"/>
              </w:rPr>
              <w:t>项目推荐单位意见：</w:t>
            </w:r>
          </w:p>
          <w:p w14:paraId="74186E91">
            <w:pPr>
              <w:adjustRightInd w:val="0"/>
              <w:snapToGrid w:val="0"/>
              <w:spacing w:line="550" w:lineRule="exact"/>
              <w:ind w:firstLine="640" w:firstLineChars="200"/>
              <w:rPr>
                <w:rFonts w:eastAsia="仿宋_GB2312"/>
                <w:color w:val="auto"/>
                <w:kern w:val="0"/>
                <w:sz w:val="32"/>
                <w:szCs w:val="32"/>
              </w:rPr>
            </w:pPr>
          </w:p>
          <w:p w14:paraId="786E4686">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区工业和信息化局关于发布滨海新区中小企业数字化转型城市试点</w:t>
            </w:r>
            <w:r>
              <w:rPr>
                <w:rFonts w:hint="default" w:eastAsia="仿宋_GB2312"/>
                <w:color w:val="auto"/>
                <w:spacing w:val="0"/>
                <w:kern w:val="0"/>
                <w:sz w:val="28"/>
                <w:szCs w:val="28"/>
                <w:lang w:val="en-US" w:bidi="zh-CN"/>
              </w:rPr>
              <w:t>第</w:t>
            </w:r>
            <w:r>
              <w:rPr>
                <w:rFonts w:hint="eastAsia" w:eastAsia="仿宋_GB2312"/>
                <w:color w:val="auto"/>
                <w:spacing w:val="0"/>
                <w:kern w:val="0"/>
                <w:sz w:val="28"/>
                <w:szCs w:val="28"/>
                <w:lang w:val="en-US" w:bidi="zh-CN"/>
              </w:rPr>
              <w:t>三</w:t>
            </w:r>
            <w:r>
              <w:rPr>
                <w:rFonts w:hint="default" w:eastAsia="仿宋_GB2312"/>
                <w:color w:val="auto"/>
                <w:spacing w:val="0"/>
                <w:kern w:val="0"/>
                <w:sz w:val="28"/>
                <w:szCs w:val="28"/>
                <w:lang w:val="en-US" w:bidi="zh-CN"/>
              </w:rPr>
              <w:t>批</w:t>
            </w:r>
            <w:r>
              <w:rPr>
                <w:rFonts w:hint="default" w:eastAsia="仿宋_GB2312"/>
                <w:color w:val="auto"/>
                <w:spacing w:val="0"/>
                <w:kern w:val="0"/>
                <w:sz w:val="28"/>
                <w:szCs w:val="28"/>
                <w:lang w:bidi="zh-CN"/>
              </w:rPr>
              <w:t>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14:paraId="05340A52">
            <w:pPr>
              <w:adjustRightInd w:val="0"/>
              <w:snapToGrid w:val="0"/>
              <w:spacing w:line="550" w:lineRule="exact"/>
              <w:rPr>
                <w:rFonts w:eastAsia="仿宋_GB2312"/>
                <w:color w:val="auto"/>
                <w:kern w:val="0"/>
                <w:sz w:val="28"/>
                <w:szCs w:val="28"/>
              </w:rPr>
            </w:pPr>
          </w:p>
          <w:p w14:paraId="1A050E12">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163FEC21">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48F74425">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r w14:paraId="53F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14:paraId="374CE34F">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14:paraId="0BC8C2EA">
            <w:pPr>
              <w:adjustRightInd w:val="0"/>
              <w:snapToGrid w:val="0"/>
              <w:spacing w:line="550" w:lineRule="exact"/>
              <w:ind w:firstLine="640" w:firstLineChars="200"/>
              <w:rPr>
                <w:rFonts w:eastAsia="仿宋_GB2312"/>
                <w:color w:val="auto"/>
                <w:kern w:val="0"/>
                <w:sz w:val="32"/>
                <w:szCs w:val="32"/>
              </w:rPr>
            </w:pPr>
          </w:p>
          <w:p w14:paraId="27612457">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14:paraId="780B0277">
            <w:pPr>
              <w:adjustRightInd w:val="0"/>
              <w:snapToGrid w:val="0"/>
              <w:spacing w:line="550" w:lineRule="exact"/>
              <w:rPr>
                <w:rFonts w:eastAsia="仿宋_GB2312"/>
                <w:color w:val="auto"/>
                <w:kern w:val="0"/>
                <w:sz w:val="28"/>
                <w:szCs w:val="28"/>
              </w:rPr>
            </w:pPr>
            <w:r>
              <w:rPr>
                <w:rFonts w:eastAsia="仿宋_GB2312"/>
                <w:color w:val="auto"/>
                <w:kern w:val="0"/>
                <w:sz w:val="28"/>
                <w:szCs w:val="28"/>
              </w:rPr>
              <w:t xml:space="preserve">                          </w:t>
            </w:r>
          </w:p>
          <w:p w14:paraId="2984A379">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5EC23119">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5CCEB7A0">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bl>
    <w:p w14:paraId="565D9720">
      <w:pPr>
        <w:rPr>
          <w:color w:val="auto"/>
        </w:rPr>
      </w:pPr>
    </w:p>
    <w:p w14:paraId="123E5F5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ACA0">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5137BC68">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T4LT1QAAAAoBAAAPAAAAAAAAAAEAIAAAACIA&#10;AABkcnMvZG93bnJldi54bWxQSwECFAAUAAAACACHTuJAe6TuJdMBAACmAwAADgAAAAAAAAABACAA&#10;AAAkAQAAZHJzL2Uyb0RvYy54bWxQSwUGAAAAAAYABgBZAQAAaQUAAAAA&#10;">
              <v:fill on="f" focussize="0,0"/>
              <v:stroke on="f" weight="1.5pt"/>
              <v:imagedata o:title=""/>
              <o:lock v:ext="edit" aspectratio="f"/>
              <v:textbox inset="0mm,0mm,0mm,0mm" style="mso-fit-shape-to-text:t;">
                <w:txbxContent>
                  <w:p w14:paraId="5137BC68">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1861">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74331570">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ZtZns8AAAAFAQAADwAAAAAAAAABACAAAAAiAAAAZHJz&#10;L2Rvd25yZXYueG1sUEsBAhQAFAAAAAgAh07iQAMu10fUAQAApgMAAA4AAAAAAAAAAQAgAAAAHgEA&#10;AGRycy9lMm9Eb2MueG1sUEsFBgAAAAAGAAYAWQEAAGQFAAAAAA==&#10;">
              <v:fill on="f" focussize="0,0"/>
              <v:stroke on="f" weight="1.5pt"/>
              <v:imagedata o:title=""/>
              <o:lock v:ext="edit" aspectratio="f"/>
              <v:textbox inset="0mm,0mm,0mm,0mm" style="mso-fit-shape-to-text:t;">
                <w:txbxContent>
                  <w:p w14:paraId="74331570">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YzZhM2RkNmM2OThhM2E1MThjMGY1ZTA0NjlhMzkifQ=="/>
    <w:docVar w:name="KSO_WPS_MARK_KEY" w:val="ab80a6e7-ec5a-43ae-aacc-5aa0939a390e"/>
  </w:docVars>
  <w:rsids>
    <w:rsidRoot w:val="2B0821AB"/>
    <w:rsid w:val="01372051"/>
    <w:rsid w:val="03C350C4"/>
    <w:rsid w:val="04DC01EC"/>
    <w:rsid w:val="06D42F72"/>
    <w:rsid w:val="0765096C"/>
    <w:rsid w:val="077F1302"/>
    <w:rsid w:val="08564759"/>
    <w:rsid w:val="08745E1F"/>
    <w:rsid w:val="0A140428"/>
    <w:rsid w:val="0A20501F"/>
    <w:rsid w:val="0B236F7E"/>
    <w:rsid w:val="0B73117E"/>
    <w:rsid w:val="0BB759B8"/>
    <w:rsid w:val="0C923886"/>
    <w:rsid w:val="0DC9777B"/>
    <w:rsid w:val="0FAF46A7"/>
    <w:rsid w:val="11F03528"/>
    <w:rsid w:val="11F1104F"/>
    <w:rsid w:val="14904B4F"/>
    <w:rsid w:val="18C4229C"/>
    <w:rsid w:val="1A7867B1"/>
    <w:rsid w:val="1A7F0B2A"/>
    <w:rsid w:val="1AA255DC"/>
    <w:rsid w:val="1C5D7A0C"/>
    <w:rsid w:val="1CF245F9"/>
    <w:rsid w:val="22680EB9"/>
    <w:rsid w:val="23492A98"/>
    <w:rsid w:val="2355143D"/>
    <w:rsid w:val="237D2742"/>
    <w:rsid w:val="23C2168B"/>
    <w:rsid w:val="247022A7"/>
    <w:rsid w:val="24F66C50"/>
    <w:rsid w:val="25D52D09"/>
    <w:rsid w:val="26395046"/>
    <w:rsid w:val="291C18A0"/>
    <w:rsid w:val="2B0821AB"/>
    <w:rsid w:val="2CDC672B"/>
    <w:rsid w:val="2DD35D80"/>
    <w:rsid w:val="3220560A"/>
    <w:rsid w:val="32A56412"/>
    <w:rsid w:val="35EF5721"/>
    <w:rsid w:val="398B7F67"/>
    <w:rsid w:val="39972358"/>
    <w:rsid w:val="39B45FF7"/>
    <w:rsid w:val="3AF31810"/>
    <w:rsid w:val="3B005CDB"/>
    <w:rsid w:val="3C1559C0"/>
    <w:rsid w:val="3D193084"/>
    <w:rsid w:val="3D800BAA"/>
    <w:rsid w:val="3EF06666"/>
    <w:rsid w:val="40FB4291"/>
    <w:rsid w:val="41792559"/>
    <w:rsid w:val="41E735A8"/>
    <w:rsid w:val="42C615B8"/>
    <w:rsid w:val="42EB101F"/>
    <w:rsid w:val="43A0005B"/>
    <w:rsid w:val="44C71029"/>
    <w:rsid w:val="45D91228"/>
    <w:rsid w:val="48B37760"/>
    <w:rsid w:val="4B013AD5"/>
    <w:rsid w:val="4D785BA5"/>
    <w:rsid w:val="4DC4528E"/>
    <w:rsid w:val="4ECC264C"/>
    <w:rsid w:val="502C3DB9"/>
    <w:rsid w:val="50845DD3"/>
    <w:rsid w:val="509B0528"/>
    <w:rsid w:val="50C407D2"/>
    <w:rsid w:val="52F7756C"/>
    <w:rsid w:val="53933738"/>
    <w:rsid w:val="550541C2"/>
    <w:rsid w:val="59675731"/>
    <w:rsid w:val="5C003935"/>
    <w:rsid w:val="5D7FD8BD"/>
    <w:rsid w:val="5E2A4C99"/>
    <w:rsid w:val="5E7A79CF"/>
    <w:rsid w:val="5EF20D4A"/>
    <w:rsid w:val="5FE440C9"/>
    <w:rsid w:val="617701F5"/>
    <w:rsid w:val="617C1CB0"/>
    <w:rsid w:val="62C6485F"/>
    <w:rsid w:val="642D103F"/>
    <w:rsid w:val="65D774B5"/>
    <w:rsid w:val="65E120E1"/>
    <w:rsid w:val="66252916"/>
    <w:rsid w:val="69B36A38"/>
    <w:rsid w:val="69FD7706"/>
    <w:rsid w:val="6A990310"/>
    <w:rsid w:val="6AC666FC"/>
    <w:rsid w:val="6ACF2E50"/>
    <w:rsid w:val="6BD36970"/>
    <w:rsid w:val="6C256D73"/>
    <w:rsid w:val="6C4217A2"/>
    <w:rsid w:val="6CDE28BE"/>
    <w:rsid w:val="6D77474A"/>
    <w:rsid w:val="6FB46AB9"/>
    <w:rsid w:val="722C0B88"/>
    <w:rsid w:val="731F693F"/>
    <w:rsid w:val="73FB6E0A"/>
    <w:rsid w:val="743F0612"/>
    <w:rsid w:val="74E7611B"/>
    <w:rsid w:val="76CB2DB5"/>
    <w:rsid w:val="7847282A"/>
    <w:rsid w:val="794C1B10"/>
    <w:rsid w:val="7A3A405E"/>
    <w:rsid w:val="7A6666C0"/>
    <w:rsid w:val="7AEF6BF7"/>
    <w:rsid w:val="7B476A33"/>
    <w:rsid w:val="7B600C33"/>
    <w:rsid w:val="7C4B60AF"/>
    <w:rsid w:val="7C7F2790"/>
    <w:rsid w:val="7CC506C4"/>
    <w:rsid w:val="7DBF8F90"/>
    <w:rsid w:val="7F547970"/>
    <w:rsid w:val="AEDD9E3F"/>
    <w:rsid w:val="FAFF0522"/>
    <w:rsid w:val="FFFFC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100" w:line="360" w:lineRule="exact"/>
      <w:jc w:val="center"/>
    </w:pPr>
  </w:style>
  <w:style w:type="paragraph" w:styleId="3">
    <w:name w:val="Title"/>
    <w:basedOn w:val="1"/>
    <w:next w:val="1"/>
    <w:autoRedefine/>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autoRedefine/>
    <w:qFormat/>
    <w:uiPriority w:val="0"/>
    <w:rPr>
      <w:rFonts w:ascii="Microsoft YaHei UI" w:eastAsia="Microsoft YaHei UI"/>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FollowedHyperlink"/>
    <w:basedOn w:val="8"/>
    <w:autoRedefine/>
    <w:qFormat/>
    <w:uiPriority w:val="0"/>
    <w:rPr>
      <w:color w:val="800080"/>
      <w:u w:val="single"/>
    </w:rPr>
  </w:style>
  <w:style w:type="character" w:customStyle="1" w:styleId="11">
    <w:name w:val="font01"/>
    <w:basedOn w:val="8"/>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3055</Words>
  <Characters>3155</Characters>
  <Lines>0</Lines>
  <Paragraphs>0</Paragraphs>
  <TotalTime>35</TotalTime>
  <ScaleCrop>false</ScaleCrop>
  <LinksUpToDate>false</LinksUpToDate>
  <CharactersWithSpaces>3501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2024-04-30T23:07:00Z</dcterms:created>
  <dc:creator>豆町</dc:creator>
  <cp:lastModifiedBy>豆町</cp:lastModifiedBy>
  <dcterms:modified xsi:type="dcterms:W3CDTF">2024-08-21T07:13:43Z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99E85FD598BC454FB0A972FA436EC7AC_11</vt:lpwstr>
  </property>
</Properties>
</file>