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32E6B">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B4ED58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color w:val="000000"/>
          <w:kern w:val="0"/>
          <w:sz w:val="44"/>
          <w:szCs w:val="44"/>
          <w:lang w:val="en-US" w:eastAsia="zh-CN" w:bidi="ar"/>
        </w:rPr>
      </w:pPr>
      <w:r>
        <w:rPr>
          <w:rFonts w:hint="eastAsia" w:ascii="华文中宋" w:hAnsi="华文中宋" w:eastAsia="华文中宋" w:cs="华文中宋"/>
          <w:color w:val="000000"/>
          <w:kern w:val="0"/>
          <w:sz w:val="44"/>
          <w:szCs w:val="44"/>
          <w:lang w:val="en-US" w:eastAsia="zh-CN" w:bidi="ar"/>
        </w:rPr>
        <w:t>滨海新区中小企业数字化转型城市试点</w:t>
      </w:r>
    </w:p>
    <w:p w14:paraId="509040C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color w:val="000000"/>
          <w:kern w:val="0"/>
          <w:sz w:val="44"/>
          <w:szCs w:val="44"/>
          <w:lang w:val="en-US" w:eastAsia="zh-CN" w:bidi="ar"/>
        </w:rPr>
      </w:pPr>
      <w:r>
        <w:rPr>
          <w:rFonts w:hint="eastAsia" w:ascii="华文中宋" w:hAnsi="华文中宋" w:eastAsia="华文中宋" w:cs="华文中宋"/>
          <w:color w:val="000000"/>
          <w:kern w:val="0"/>
          <w:sz w:val="44"/>
          <w:szCs w:val="44"/>
          <w:lang w:val="en-US" w:eastAsia="zh-CN" w:bidi="ar"/>
        </w:rPr>
        <w:t>“链式”数字化转型案例要素条件</w:t>
      </w:r>
    </w:p>
    <w:p w14:paraId="64C77CEC">
      <w:pPr>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企业申报“链式”数字化转型案例，要体现产业链供应链和产业集群内大中小企业协同数字化转型的特点，大企业或数字化服务商通过技术赋能、供应链赋能、平台赋能、生态赋能、绿色赋能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产业链赋能</w:t>
      </w:r>
      <w:r>
        <w:rPr>
          <w:rFonts w:hint="eastAsia" w:ascii="仿宋_GB2312" w:hAnsi="仿宋_GB2312" w:eastAsia="仿宋_GB2312" w:cs="仿宋_GB2312"/>
          <w:sz w:val="32"/>
          <w:szCs w:val="32"/>
        </w:rPr>
        <w:t>等途径，向产业链供应链上下游和产业集群内中小企业开放技术、资金、人才、服务等资源，助力中小企业数字化转型。主要包含以下</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类模式：</w:t>
      </w:r>
    </w:p>
    <w:p w14:paraId="5A41A484">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（一）模式一：技术赋能模式</w:t>
      </w:r>
    </w:p>
    <w:p w14:paraId="599808E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链供应链和产业集群内大企业或数字化服务商通过数字技术攻关和创新解决产业链上下游和产业集群内企业共性问题，具备较高应用价值，如提高生产和经营管理效率、提高产品质量、降低生产成本等，在此基础上形成可复制易推广的针对性解决方案，并将这一方案面向产业链供应链上下游和产业集群内中小企业进行复制推广，引导带动中小企业实现数字化转型。</w:t>
      </w:r>
    </w:p>
    <w:p w14:paraId="7CD1FEE3">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（二）模式二：供应链赋能模式</w:t>
      </w:r>
    </w:p>
    <w:p w14:paraId="07611DD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细分行业领域链主企业引领支撑和中小企业协作配套作用，由链主、龙头企业围绕供应链管理等行业共性需求，对外输出行业整体数字化转型解决方案，以订单、协同制造等方式拉动链上中小企业实施数字化转型，赋能链上企业协同发展，打造高效协同、安全可控的新型供应链体系。</w:t>
      </w:r>
    </w:p>
    <w:p w14:paraId="4F72BFB1">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（三）模式三：平台赋能模式</w:t>
      </w:r>
    </w:p>
    <w:p w14:paraId="3D74622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链供应链和产业集群内大企业或数字化服务商，面向特定产业链或产业集群推动建设工业互联网平台，打造产业链数字化转型或产业集群数字化转型整体解决方案，构建“云”上产业链或产业集群，发展中央工厂、协同制造、共享制造、众包众创、集采集销等新模式，提升产业链供应链和产业集群制造资源和创新资源的共享和协作水平。通过引导产业链供应链和产业集群内中小企业上平台，助力企业生产、经营、管理等各环节的效益提升，实现数字化转型。</w:t>
      </w:r>
    </w:p>
    <w:p w14:paraId="7B585FFB">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（四）模式四：生态赋能模式</w:t>
      </w:r>
    </w:p>
    <w:p w14:paraId="29260F0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链供应链和产业集群中大企业或数字化服务商会同地方政府、金融机构、行业协会、科研院所等主体，协同建设完善行业数字化生态，充分调动各界力量为产业链供应链或产业集群内中小企业提供有效可靠的数字化转型解决方案，同时提供资金、人才、订单对接等多层次支持，构建全方位、全链条、全要素的数字化转型生态，引导中小企业实现数字化转型。</w:t>
      </w:r>
    </w:p>
    <w:p w14:paraId="7DF60FCC">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（五）模式五：绿色赋能模式</w:t>
      </w:r>
    </w:p>
    <w:p w14:paraId="6755B11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链供应链和产业集群大企业或数字化服务商通过运用数字技术为工艺设计、生产制造、回收利用等各环节绿色赋能，实现对工业能源消耗和碳排放数据的实时监测、管理与核算，打造“工业互联网+绿色制造”应用场景，打通产业链上下游互联互通、协调运作的数据资源通道，实现生产效率和用能效率双提升，推动产业链供应链和产业集群内中小企业实现绿色化和数字化协同发展。</w:t>
      </w:r>
    </w:p>
    <w:p w14:paraId="04E1C1F9">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模式六：</w:t>
      </w:r>
      <w:r>
        <w:rPr>
          <w:rFonts w:hint="eastAsia" w:ascii="仿宋_GB2312" w:hAnsi="仿宋_GB2312" w:eastAsia="仿宋_GB2312" w:cs="仿宋_GB2312"/>
          <w:b/>
          <w:bCs/>
          <w:sz w:val="32"/>
          <w:szCs w:val="32"/>
        </w:rPr>
        <w:t>产业链赋能模式</w:t>
      </w:r>
      <w:bookmarkStart w:id="0" w:name="_GoBack"/>
      <w:bookmarkEnd w:id="0"/>
    </w:p>
    <w:p w14:paraId="1B7AE21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深耕细分行业领域的平台型企业为产业链上中小企业提供具备行业和区域特色的“小快轻准”数字化产品和解决方案，基于平台汇聚、组织制造资源，实现需求订单与中小企业生产能力的精准匹配，打造共享制造、个性定制、众包众创等新模式新业态，推动中小企业通过数字化转型实现创新发展。</w:t>
      </w:r>
    </w:p>
    <w:p w14:paraId="407521EF">
      <w:pPr>
        <w:keepNext w:val="0"/>
        <w:keepLines w:val="0"/>
        <w:pageBreakBefore w:val="0"/>
        <w:widowControl w:val="0"/>
        <w:kinsoku/>
        <w:wordWrap/>
        <w:overflowPunct/>
        <w:topLinePunct w:val="0"/>
        <w:autoSpaceDE/>
        <w:autoSpaceDN/>
        <w:bidi w:val="0"/>
        <w:adjustRightInd w:val="0"/>
        <w:snapToGrid w:val="0"/>
        <w:spacing w:line="560" w:lineRule="exact"/>
        <w:ind w:left="0" w:firstLine="420" w:firstLineChars="200"/>
        <w:textAlignment w:val="auto"/>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F02D5"/>
    <w:multiLevelType w:val="multilevel"/>
    <w:tmpl w:val="546F02D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22C3B"/>
    <w:rsid w:val="1ECF4665"/>
    <w:rsid w:val="26D62EEA"/>
    <w:rsid w:val="28B162F0"/>
    <w:rsid w:val="3D594022"/>
    <w:rsid w:val="3E7228FF"/>
    <w:rsid w:val="45B15562"/>
    <w:rsid w:val="45D870AA"/>
    <w:rsid w:val="49370753"/>
    <w:rsid w:val="50AC5C0B"/>
    <w:rsid w:val="6B326AB2"/>
    <w:rsid w:val="6D0827AD"/>
    <w:rsid w:val="6E0A0A55"/>
    <w:rsid w:val="6EDC3C80"/>
    <w:rsid w:val="72DB61FE"/>
    <w:rsid w:val="7DD8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44"/>
    </w:rPr>
  </w:style>
  <w:style w:type="paragraph" w:styleId="3">
    <w:name w:val="heading 3"/>
    <w:basedOn w:val="1"/>
    <w:next w:val="1"/>
    <w:autoRedefine/>
    <w:semiHidden/>
    <w:unhideWhenUsed/>
    <w:qFormat/>
    <w:uiPriority w:val="0"/>
    <w:pPr>
      <w:adjustRightInd w:val="0"/>
      <w:snapToGrid w:val="0"/>
      <w:spacing w:before="0" w:beforeAutospacing="0" w:after="0" w:afterAutospacing="0" w:line="360" w:lineRule="auto"/>
      <w:jc w:val="left"/>
      <w:outlineLvl w:val="2"/>
    </w:pPr>
    <w:rPr>
      <w:rFonts w:hint="eastAsia" w:ascii="宋体" w:hAnsi="宋体" w:eastAsia="宋体" w:cs="宋体"/>
      <w:b/>
      <w:bCs/>
      <w:kern w:val="0"/>
      <w:sz w:val="27"/>
      <w:szCs w:val="27"/>
      <w:lang w:bidi="ar"/>
    </w:rPr>
  </w:style>
  <w:style w:type="paragraph" w:styleId="4">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firstLine="402" w:firstLineChars="0"/>
      <w:jc w:val="left"/>
      <w:outlineLvl w:val="3"/>
    </w:pPr>
    <w:rPr>
      <w:rFonts w:ascii="Arial" w:hAnsi="Arial" w:cs="Times New Roman"/>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link w:val="11"/>
    <w:qFormat/>
    <w:uiPriority w:val="0"/>
    <w:pPr>
      <w:adjustRightInd w:val="0"/>
      <w:snapToGrid w:val="0"/>
      <w:spacing w:afterLines="0" w:afterAutospacing="0" w:line="560" w:lineRule="exact"/>
      <w:ind w:firstLine="640" w:firstLineChars="200"/>
    </w:pPr>
    <w:rPr>
      <w:rFonts w:ascii="Times New Roman" w:hAnsi="Times New Roman" w:eastAsia="仿宋_GB2312"/>
      <w:sz w:val="32"/>
    </w:rPr>
  </w:style>
  <w:style w:type="paragraph" w:styleId="6">
    <w:name w:val="Title"/>
    <w:basedOn w:val="1"/>
    <w:next w:val="1"/>
    <w:qFormat/>
    <w:uiPriority w:val="0"/>
    <w:pPr>
      <w:jc w:val="center"/>
      <w:outlineLvl w:val="0"/>
    </w:pPr>
    <w:rPr>
      <w:rFonts w:ascii="方正小标宋_GBK" w:eastAsia="方正小标宋_GBK" w:cs="方正小标宋_GBK"/>
      <w:sz w:val="44"/>
      <w:szCs w:val="44"/>
      <w:lang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bidi="ar"/>
    </w:rPr>
  </w:style>
  <w:style w:type="character" w:customStyle="1" w:styleId="11">
    <w:name w:val="正文文本 Char"/>
    <w:link w:val="5"/>
    <w:qFormat/>
    <w:uiPriority w:val="0"/>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1229</Words>
  <Characters>1229</Characters>
  <Lines>0</Lines>
  <Paragraphs>0</Paragraphs>
  <TotalTime>2</TotalTime>
  <ScaleCrop>false</ScaleCrop>
  <LinksUpToDate>false</LinksUpToDate>
  <CharactersWithSpaces>1229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2024-01-01T02:40:00Z</dcterms:created>
  <dc:creator>lenovo</dc:creator>
  <cp:lastModifiedBy>豆町</cp:lastModifiedBy>
  <dcterms:modified xsi:type="dcterms:W3CDTF">2025-11-21T01:07:36Z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00E8F8C6B3B3435AA46A6B34D9916BF3_12</vt:lpwstr>
  </property>
  <property fmtid="{D5CDD505-2E9C-101B-9397-08002B2CF9AE}" pid="4" name="KSOTemplateDocerSaveRecord">
    <vt:lpwstr>eyJoZGlkIjoiNTU0ZmIwYTQ3NzlmZGUxZmU3Zjk0M2IyZTNmM2IxNjAiLCJ1c2VySWQiOiIyMzM5NzE5OTcifQ==</vt:lpwstr>
  </property>
</Properties>
</file>